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1"/>
        <w:gridCol w:w="2268"/>
        <w:gridCol w:w="5953"/>
        <w:gridCol w:w="737"/>
        <w:gridCol w:w="986"/>
        <w:gridCol w:w="1134"/>
        <w:gridCol w:w="1011"/>
      </w:tblGrid>
      <w:tr w:rsidR="00726146" w:rsidRPr="00653377" w14:paraId="3374AA97" w14:textId="09D9B284" w:rsidTr="00726146">
        <w:trPr>
          <w:jc w:val="center"/>
        </w:trPr>
        <w:tc>
          <w:tcPr>
            <w:tcW w:w="541" w:type="dxa"/>
          </w:tcPr>
          <w:p w14:paraId="3124FB2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268" w:type="dxa"/>
          </w:tcPr>
          <w:p w14:paraId="72C30FE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Nazwa asortymentu</w:t>
            </w:r>
          </w:p>
        </w:tc>
        <w:tc>
          <w:tcPr>
            <w:tcW w:w="5953" w:type="dxa"/>
          </w:tcPr>
          <w:p w14:paraId="4045245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Minimalne wymagania / opis</w:t>
            </w:r>
          </w:p>
        </w:tc>
        <w:tc>
          <w:tcPr>
            <w:tcW w:w="737" w:type="dxa"/>
          </w:tcPr>
          <w:p w14:paraId="37903CA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Ilość</w:t>
            </w:r>
          </w:p>
        </w:tc>
        <w:tc>
          <w:tcPr>
            <w:tcW w:w="986" w:type="dxa"/>
          </w:tcPr>
          <w:p w14:paraId="6D595AEF" w14:textId="7B3A3ABD" w:rsidR="00726146" w:rsidRPr="00653377" w:rsidRDefault="00726146" w:rsidP="009E48CE">
            <w:pPr>
              <w:rPr>
                <w:rFonts w:ascii="Times New Roman" w:hAnsi="Times New Roman" w:cs="Times New Roman"/>
                <w:b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Cena netto</w:t>
            </w:r>
          </w:p>
        </w:tc>
        <w:tc>
          <w:tcPr>
            <w:tcW w:w="1134" w:type="dxa"/>
          </w:tcPr>
          <w:p w14:paraId="3DB849E7" w14:textId="7967C2D3" w:rsidR="00726146" w:rsidRPr="00653377" w:rsidRDefault="00726146" w:rsidP="009E48CE">
            <w:pPr>
              <w:rPr>
                <w:rFonts w:ascii="Times New Roman" w:hAnsi="Times New Roman" w:cs="Times New Roman"/>
                <w:b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Wartość netto</w:t>
            </w:r>
          </w:p>
        </w:tc>
        <w:tc>
          <w:tcPr>
            <w:tcW w:w="1011" w:type="dxa"/>
          </w:tcPr>
          <w:p w14:paraId="7FA238AF" w14:textId="6714217D" w:rsidR="00726146" w:rsidRPr="00653377" w:rsidRDefault="00726146" w:rsidP="009E48CE">
            <w:pPr>
              <w:rPr>
                <w:rFonts w:ascii="Times New Roman" w:hAnsi="Times New Roman" w:cs="Times New Roman"/>
                <w:b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Wartość brutto</w:t>
            </w:r>
          </w:p>
        </w:tc>
      </w:tr>
      <w:tr w:rsidR="00726146" w:rsidRPr="00653377" w14:paraId="370E6119" w14:textId="0D657D66" w:rsidTr="00726146">
        <w:trPr>
          <w:jc w:val="center"/>
        </w:trPr>
        <w:tc>
          <w:tcPr>
            <w:tcW w:w="541" w:type="dxa"/>
          </w:tcPr>
          <w:p w14:paraId="1DC1325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268" w:type="dxa"/>
          </w:tcPr>
          <w:p w14:paraId="17B59C3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Mata piankowa gimnastyczna 104 × 104 × 4 cm</w:t>
            </w:r>
          </w:p>
        </w:tc>
        <w:tc>
          <w:tcPr>
            <w:tcW w:w="5953" w:type="dxa"/>
          </w:tcPr>
          <w:p w14:paraId="2D3589B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Mata do ćwiczeń gimnastycznych i bezpiecznej zabawy; obrzeża w kształcie puzzli umożliwiające łączenie elementów. Wymiar 104 × 104 cm, grubość ok. 4 cm.</w:t>
            </w:r>
          </w:p>
        </w:tc>
        <w:tc>
          <w:tcPr>
            <w:tcW w:w="737" w:type="dxa"/>
          </w:tcPr>
          <w:p w14:paraId="79F13F1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8</w:t>
            </w:r>
          </w:p>
        </w:tc>
        <w:tc>
          <w:tcPr>
            <w:tcW w:w="986" w:type="dxa"/>
          </w:tcPr>
          <w:p w14:paraId="33A2F2B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2856A2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988743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66CD455A" w14:textId="52DF4ABB" w:rsidTr="00726146">
        <w:trPr>
          <w:jc w:val="center"/>
        </w:trPr>
        <w:tc>
          <w:tcPr>
            <w:tcW w:w="541" w:type="dxa"/>
          </w:tcPr>
          <w:p w14:paraId="3DAFCCC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268" w:type="dxa"/>
          </w:tcPr>
          <w:p w14:paraId="1C4FE03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Tunel zygzak</w:t>
            </w:r>
          </w:p>
        </w:tc>
        <w:tc>
          <w:tcPr>
            <w:tcW w:w="5953" w:type="dxa"/>
          </w:tcPr>
          <w:p w14:paraId="3F58488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Tunel do ćwiczeń ruchowych i stymulacji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proprioceptywnej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; średnica ok. 46 cm, długość ok. 280 cm.</w:t>
            </w:r>
          </w:p>
        </w:tc>
        <w:tc>
          <w:tcPr>
            <w:tcW w:w="737" w:type="dxa"/>
          </w:tcPr>
          <w:p w14:paraId="38E2907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4798F0A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D92E94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B42BF3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9A8E0CD" w14:textId="2AAEDF00" w:rsidTr="00726146">
        <w:trPr>
          <w:jc w:val="center"/>
        </w:trPr>
        <w:tc>
          <w:tcPr>
            <w:tcW w:w="541" w:type="dxa"/>
          </w:tcPr>
          <w:p w14:paraId="6BEA6DE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268" w:type="dxa"/>
          </w:tcPr>
          <w:p w14:paraId="1B87197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Liść obciążeniowy</w:t>
            </w:r>
          </w:p>
        </w:tc>
        <w:tc>
          <w:tcPr>
            <w:tcW w:w="5953" w:type="dxa"/>
          </w:tcPr>
          <w:p w14:paraId="28E8253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Grubość ok. 3 cm, masa ok. 2,8 kg, wymiary ok. 52 × 108 cm, przeznaczony dla dzieci od 18 miesięcy; miękki materiał, wypełnienie szklanymi kuleczkami.</w:t>
            </w:r>
          </w:p>
        </w:tc>
        <w:tc>
          <w:tcPr>
            <w:tcW w:w="737" w:type="dxa"/>
          </w:tcPr>
          <w:p w14:paraId="6CE8CA6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744877F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A16EBA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1ADCF0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615AA345" w14:textId="53ED0D93" w:rsidTr="00726146">
        <w:trPr>
          <w:jc w:val="center"/>
        </w:trPr>
        <w:tc>
          <w:tcPr>
            <w:tcW w:w="541" w:type="dxa"/>
          </w:tcPr>
          <w:p w14:paraId="1EC4F22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268" w:type="dxa"/>
          </w:tcPr>
          <w:p w14:paraId="048AF8F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Dyski z fakturami</w:t>
            </w:r>
          </w:p>
        </w:tc>
        <w:tc>
          <w:tcPr>
            <w:tcW w:w="5953" w:type="dxa"/>
          </w:tcPr>
          <w:p w14:paraId="627F09E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Elementy sensoryczne o zróżnicowanych fakturach do ćwiczeń równowagi, koordynacji i rozpoznawania bodźców dotykowych.</w:t>
            </w:r>
          </w:p>
        </w:tc>
        <w:tc>
          <w:tcPr>
            <w:tcW w:w="737" w:type="dxa"/>
          </w:tcPr>
          <w:p w14:paraId="3EABD6C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36258C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C3FA4D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82E90C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4026F6AE" w14:textId="3D75DE7E" w:rsidTr="00726146">
        <w:trPr>
          <w:jc w:val="center"/>
        </w:trPr>
        <w:tc>
          <w:tcPr>
            <w:tcW w:w="541" w:type="dxa"/>
          </w:tcPr>
          <w:p w14:paraId="6D36834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2268" w:type="dxa"/>
          </w:tcPr>
          <w:p w14:paraId="5F5631B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Sensoryczna gąsienica</w:t>
            </w:r>
          </w:p>
        </w:tc>
        <w:tc>
          <w:tcPr>
            <w:tcW w:w="5953" w:type="dxa"/>
          </w:tcPr>
          <w:p w14:paraId="08BF643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 do ćwiczeń sensorycznych i ruchowych, wspierający koordynację, równowagę i stymulację dotykową.</w:t>
            </w:r>
          </w:p>
        </w:tc>
        <w:tc>
          <w:tcPr>
            <w:tcW w:w="737" w:type="dxa"/>
          </w:tcPr>
          <w:p w14:paraId="3173BD0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CC72A2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6DF33E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DE54F5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47CB0768" w14:textId="11213544" w:rsidTr="00726146">
        <w:trPr>
          <w:jc w:val="center"/>
        </w:trPr>
        <w:tc>
          <w:tcPr>
            <w:tcW w:w="541" w:type="dxa"/>
          </w:tcPr>
          <w:p w14:paraId="31D23BD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2268" w:type="dxa"/>
          </w:tcPr>
          <w:p w14:paraId="694E7DA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platform sensorycznych</w:t>
            </w:r>
          </w:p>
        </w:tc>
        <w:tc>
          <w:tcPr>
            <w:tcW w:w="5953" w:type="dxa"/>
          </w:tcPr>
          <w:p w14:paraId="03371B4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platform do ćwiczeń równowagi, koordynacji ruchowej i poczucia ruchu.</w:t>
            </w:r>
          </w:p>
        </w:tc>
        <w:tc>
          <w:tcPr>
            <w:tcW w:w="737" w:type="dxa"/>
          </w:tcPr>
          <w:p w14:paraId="741E41B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A033A7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E6382D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2052CF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0E3AB2A" w14:textId="5B9B19EE" w:rsidTr="00726146">
        <w:trPr>
          <w:jc w:val="center"/>
        </w:trPr>
        <w:tc>
          <w:tcPr>
            <w:tcW w:w="541" w:type="dxa"/>
          </w:tcPr>
          <w:p w14:paraId="52E8051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2268" w:type="dxa"/>
          </w:tcPr>
          <w:p w14:paraId="2A18E55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Hamak Kokon – jasnozielony MED</w:t>
            </w:r>
          </w:p>
        </w:tc>
        <w:tc>
          <w:tcPr>
            <w:tcW w:w="5953" w:type="dxa"/>
          </w:tcPr>
          <w:p w14:paraId="18229F6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Hamak typu kokon do ćwiczeń ruchowych, stymulacji przedsionkowej i wyciszenia; z karabińczykiem i krętlikiem.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Wygodny, jednoosobowy hamak wykonany z bawełny, o wymiarach: śr. 70 cm, wys. 140 cm</w:t>
            </w:r>
          </w:p>
        </w:tc>
        <w:tc>
          <w:tcPr>
            <w:tcW w:w="737" w:type="dxa"/>
          </w:tcPr>
          <w:p w14:paraId="034A351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447B9CA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5CAB69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83EB89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1A01FCFE" w14:textId="493D7A96" w:rsidTr="00726146">
        <w:trPr>
          <w:jc w:val="center"/>
        </w:trPr>
        <w:tc>
          <w:tcPr>
            <w:tcW w:w="541" w:type="dxa"/>
          </w:tcPr>
          <w:p w14:paraId="492A551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8</w:t>
            </w:r>
          </w:p>
        </w:tc>
        <w:tc>
          <w:tcPr>
            <w:tcW w:w="2268" w:type="dxa"/>
          </w:tcPr>
          <w:p w14:paraId="780FDE6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Hamak Kokon – jasnoszary MED</w:t>
            </w:r>
          </w:p>
        </w:tc>
        <w:tc>
          <w:tcPr>
            <w:tcW w:w="5953" w:type="dxa"/>
          </w:tcPr>
          <w:p w14:paraId="13D3D6FC" w14:textId="53AF58C5" w:rsidR="00CD5435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Hamak typu kokon do ćwiczeń ruchowych, stymulacji przedsionkowej i wyciszenia; z karabińczykiem 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krętlikiem.</w:t>
            </w:r>
            <w:r w:rsidR="00CD5435" w:rsidRPr="00CD5435">
              <w:rPr>
                <w:rFonts w:ascii="Times New Roman" w:hAnsi="Times New Roman" w:cs="Times New Roman"/>
                <w:sz w:val="22"/>
                <w:lang w:val="pl-PL"/>
              </w:rPr>
              <w:t>Wygodny</w:t>
            </w:r>
            <w:proofErr w:type="spellEnd"/>
            <w:r w:rsidR="00CD5435" w:rsidRPr="00CD5435">
              <w:rPr>
                <w:rFonts w:ascii="Times New Roman" w:hAnsi="Times New Roman" w:cs="Times New Roman"/>
                <w:sz w:val="22"/>
                <w:lang w:val="pl-PL"/>
              </w:rPr>
              <w:t>, jednoosobowy hamak wykonany z bawełny, o wymiarach: śr. 70 cm, wys. 140 cm</w:t>
            </w:r>
          </w:p>
        </w:tc>
        <w:tc>
          <w:tcPr>
            <w:tcW w:w="737" w:type="dxa"/>
          </w:tcPr>
          <w:p w14:paraId="40EB32A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67B68D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B5FC2C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694A9A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0F68F0C3" w14:textId="203C56DD" w:rsidTr="00726146">
        <w:trPr>
          <w:jc w:val="center"/>
        </w:trPr>
        <w:tc>
          <w:tcPr>
            <w:tcW w:w="541" w:type="dxa"/>
          </w:tcPr>
          <w:p w14:paraId="5953601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9</w:t>
            </w:r>
          </w:p>
        </w:tc>
        <w:tc>
          <w:tcPr>
            <w:tcW w:w="2268" w:type="dxa"/>
          </w:tcPr>
          <w:p w14:paraId="6E99EE3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Mata kontrastowa z poduszkami</w:t>
            </w:r>
          </w:p>
        </w:tc>
        <w:tc>
          <w:tcPr>
            <w:tcW w:w="5953" w:type="dxa"/>
          </w:tcPr>
          <w:p w14:paraId="225516C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Wyposażenie strefy regulacji emocjonalnej i wyciszenia, wspierające odpoczynek i bezpieczną aktywność sensoryczną. Mata wykonana z pianki pokrytej zdejmowanym pokrowcem z tkaniny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Bardo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(65% poliester, 35% bawełna).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Miękkie poduszki mogą stanowić podparcie dla dzieci, są doszyte do maty na stałe. • śr. 140 cm • wys. 27 cm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 xml:space="preserve">Do maty mocno przyszyte są piankowe kółko oraz 4 zabawne poduszki pełniące funkcję oparcia dla małych dzieci. Na środku lustro z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plexi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(widoczna średnica 20 cm).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wypełnienie poduszki: granulat silikonowy • niewielki skurcz granulatu jest zjawiskiem normalnym i nie wpływa na użytkowanie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śr. 140 cm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wys. 27 cm</w:t>
            </w:r>
          </w:p>
        </w:tc>
        <w:tc>
          <w:tcPr>
            <w:tcW w:w="737" w:type="dxa"/>
          </w:tcPr>
          <w:p w14:paraId="355816A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F20667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A2B95B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5DD19C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B517897" w14:textId="4E33AC2E" w:rsidTr="00726146">
        <w:trPr>
          <w:jc w:val="center"/>
        </w:trPr>
        <w:tc>
          <w:tcPr>
            <w:tcW w:w="541" w:type="dxa"/>
          </w:tcPr>
          <w:p w14:paraId="47E92D4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10</w:t>
            </w:r>
          </w:p>
        </w:tc>
        <w:tc>
          <w:tcPr>
            <w:tcW w:w="2268" w:type="dxa"/>
          </w:tcPr>
          <w:p w14:paraId="5779C3D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Poducha kwiatek kontrastowa</w:t>
            </w:r>
          </w:p>
        </w:tc>
        <w:tc>
          <w:tcPr>
            <w:tcW w:w="5953" w:type="dxa"/>
          </w:tcPr>
          <w:p w14:paraId="755C10C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Miękka poducha z pokrowcem do strefy wyciszenia i odpoczynku. z tkaniny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Bardo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(65% poliester, 35% bawełna) śr. 150 cm</w:t>
            </w:r>
          </w:p>
          <w:p w14:paraId="67FBDF0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wys. 20 cm</w:t>
            </w:r>
          </w:p>
        </w:tc>
        <w:tc>
          <w:tcPr>
            <w:tcW w:w="737" w:type="dxa"/>
          </w:tcPr>
          <w:p w14:paraId="44A7255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289476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94880A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F61515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69B6DEC1" w14:textId="4379DD94" w:rsidTr="00726146">
        <w:trPr>
          <w:jc w:val="center"/>
        </w:trPr>
        <w:tc>
          <w:tcPr>
            <w:tcW w:w="541" w:type="dxa"/>
          </w:tcPr>
          <w:p w14:paraId="5F8C12D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11</w:t>
            </w:r>
          </w:p>
        </w:tc>
        <w:tc>
          <w:tcPr>
            <w:tcW w:w="2268" w:type="dxa"/>
          </w:tcPr>
          <w:p w14:paraId="1BBBC81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Biały kącik – pufy, zestaw 1</w:t>
            </w:r>
          </w:p>
        </w:tc>
        <w:tc>
          <w:tcPr>
            <w:tcW w:w="5953" w:type="dxa"/>
          </w:tcPr>
          <w:p w14:paraId="0DF7786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Zestaw miękkich puf do stworzenia bezpiecznego miejsca do odpoczynku 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wyciszenia.Zestaw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składa się z : 1 Pufa wklęsła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 xml:space="preserve">biała, wys. 35,5 cm, 4 szt.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Oparcie do białych puf  6 szt.</w:t>
            </w:r>
          </w:p>
        </w:tc>
        <w:tc>
          <w:tcPr>
            <w:tcW w:w="737" w:type="dxa"/>
          </w:tcPr>
          <w:p w14:paraId="69D3497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30ACD7B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C01A16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5365D5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8778B33" w14:textId="01A7C600" w:rsidTr="00726146">
        <w:trPr>
          <w:jc w:val="center"/>
        </w:trPr>
        <w:tc>
          <w:tcPr>
            <w:tcW w:w="541" w:type="dxa"/>
          </w:tcPr>
          <w:p w14:paraId="278C819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12</w:t>
            </w:r>
          </w:p>
        </w:tc>
        <w:tc>
          <w:tcPr>
            <w:tcW w:w="2268" w:type="dxa"/>
          </w:tcPr>
          <w:p w14:paraId="5454FBF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Piankowy domek – lustrzane odbicie</w:t>
            </w:r>
          </w:p>
        </w:tc>
        <w:tc>
          <w:tcPr>
            <w:tcW w:w="5953" w:type="dxa"/>
          </w:tcPr>
          <w:p w14:paraId="5B51FDDA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Miękki element przestrzenny do stworzenia bezpiecznego miejsca do zabawy i wyciszenia. Piankowy domek składa się z 5 ścianek obszytych rzepem i materaca. Wyjmowane elementy z lustrami tworzą otwory do wchodzenia i wychodzenia. Wypełniony pianką poliuretanową, z pokrowcem z trwałej, wolnej od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ftalanów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tkaniny, łatwej do czyszczenia. </w:t>
            </w:r>
          </w:p>
          <w:p w14:paraId="738481F6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śr. otworu: 49 cm</w:t>
            </w:r>
          </w:p>
          <w:p w14:paraId="3D7ABE8B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śr. bezpiecznego lustra 11 cm</w:t>
            </w:r>
          </w:p>
          <w:p w14:paraId="28EC9DD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wym. 120 x 100 x 110 cm</w:t>
            </w:r>
          </w:p>
        </w:tc>
        <w:tc>
          <w:tcPr>
            <w:tcW w:w="737" w:type="dxa"/>
          </w:tcPr>
          <w:p w14:paraId="1870BFB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0EDBA58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DFD2F6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C6396F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BA2DD88" w14:textId="33A4291A" w:rsidTr="00726146">
        <w:trPr>
          <w:jc w:val="center"/>
        </w:trPr>
        <w:tc>
          <w:tcPr>
            <w:tcW w:w="541" w:type="dxa"/>
          </w:tcPr>
          <w:p w14:paraId="5D23F47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13</w:t>
            </w:r>
          </w:p>
        </w:tc>
        <w:tc>
          <w:tcPr>
            <w:tcW w:w="2268" w:type="dxa"/>
          </w:tcPr>
          <w:p w14:paraId="4765C03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kostek mini, 27 szt. z pokrowcem</w:t>
            </w:r>
          </w:p>
        </w:tc>
        <w:tc>
          <w:tcPr>
            <w:tcW w:w="5953" w:type="dxa"/>
          </w:tcPr>
          <w:p w14:paraId="258BA8B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27 elementów piankowych do zabaw konstrukcyjnych i sensorycznych, z pokrowcem do przechowywania. Zestaw zawiera 9 kostek w 9 kolorach,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Kostkis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są małe i lekkie,. Kostki są wypełnione wysokiej jakości pianką pokrytą trwałą tkaniną poliuretanową, łatwą w czyszczeniu.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27 kostek o wym. 15 x 15 x 15 cm</w:t>
            </w:r>
          </w:p>
        </w:tc>
        <w:tc>
          <w:tcPr>
            <w:tcW w:w="737" w:type="dxa"/>
          </w:tcPr>
          <w:p w14:paraId="79D3564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B93A5A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A26B1F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BC98A7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100BA2EF" w14:textId="3DD212BF" w:rsidTr="00726146">
        <w:trPr>
          <w:jc w:val="center"/>
        </w:trPr>
        <w:tc>
          <w:tcPr>
            <w:tcW w:w="541" w:type="dxa"/>
          </w:tcPr>
          <w:p w14:paraId="7219732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14</w:t>
            </w:r>
          </w:p>
        </w:tc>
        <w:tc>
          <w:tcPr>
            <w:tcW w:w="2268" w:type="dxa"/>
          </w:tcPr>
          <w:p w14:paraId="5563D40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Baldachim Smyka – turkusowy pastel</w:t>
            </w:r>
          </w:p>
        </w:tc>
        <w:tc>
          <w:tcPr>
            <w:tcW w:w="5953" w:type="dxa"/>
          </w:tcPr>
          <w:p w14:paraId="71CA966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Baldachim w pastelowym kolorze do organizacji strefy wyciszenia i wydzielenia przyjaznej przestrzeni dla dzieci. wym. 65 x 65 x 250 cm</w:t>
            </w:r>
          </w:p>
        </w:tc>
        <w:tc>
          <w:tcPr>
            <w:tcW w:w="737" w:type="dxa"/>
          </w:tcPr>
          <w:p w14:paraId="03F95A5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936C95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86D430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F25EFD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273812B4" w14:textId="2D6E1B3D" w:rsidTr="00726146">
        <w:trPr>
          <w:jc w:val="center"/>
        </w:trPr>
        <w:tc>
          <w:tcPr>
            <w:tcW w:w="541" w:type="dxa"/>
          </w:tcPr>
          <w:p w14:paraId="297670C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15</w:t>
            </w:r>
          </w:p>
        </w:tc>
        <w:tc>
          <w:tcPr>
            <w:tcW w:w="2268" w:type="dxa"/>
          </w:tcPr>
          <w:p w14:paraId="3FD281B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Muzykoterapia – „Szczęście w przestworzach”</w:t>
            </w:r>
          </w:p>
        </w:tc>
        <w:tc>
          <w:tcPr>
            <w:tcW w:w="5953" w:type="dxa"/>
          </w:tcPr>
          <w:p w14:paraId="09C69B5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Materiał/element do prowadzenia zajęć muzykoterapeutycznych i wspierania wyciszenia. Utwory zawarte na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plycie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przedstawiają piękny i wzruszający dialog ptaków z instrumentami.</w:t>
            </w:r>
          </w:p>
        </w:tc>
        <w:tc>
          <w:tcPr>
            <w:tcW w:w="737" w:type="dxa"/>
          </w:tcPr>
          <w:p w14:paraId="23419D3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7ADD420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8BA21D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417C5B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A096F56" w14:textId="4F097737" w:rsidTr="00726146">
        <w:trPr>
          <w:jc w:val="center"/>
        </w:trPr>
        <w:tc>
          <w:tcPr>
            <w:tcW w:w="541" w:type="dxa"/>
          </w:tcPr>
          <w:p w14:paraId="2D325C2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16</w:t>
            </w:r>
          </w:p>
        </w:tc>
        <w:tc>
          <w:tcPr>
            <w:tcW w:w="2268" w:type="dxa"/>
          </w:tcPr>
          <w:p w14:paraId="000733E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Muzykoterapia – „Niebieski spokój”</w:t>
            </w:r>
          </w:p>
        </w:tc>
        <w:tc>
          <w:tcPr>
            <w:tcW w:w="5953" w:type="dxa"/>
          </w:tcPr>
          <w:p w14:paraId="2F5F84B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Materiał/element do prowadzenia zajęć muzykoterapeutycznych i wspierania wyciszenia. Płyta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zaiera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odgłosy morskiej natury wzmocnione delikatnym tłem muzycznym</w:t>
            </w:r>
          </w:p>
        </w:tc>
        <w:tc>
          <w:tcPr>
            <w:tcW w:w="737" w:type="dxa"/>
          </w:tcPr>
          <w:p w14:paraId="7E73C2E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736D3C1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20D11F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92F628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612A89F7" w14:textId="69E4B8CD" w:rsidTr="00726146">
        <w:trPr>
          <w:jc w:val="center"/>
        </w:trPr>
        <w:tc>
          <w:tcPr>
            <w:tcW w:w="541" w:type="dxa"/>
          </w:tcPr>
          <w:p w14:paraId="1701187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17</w:t>
            </w:r>
          </w:p>
        </w:tc>
        <w:tc>
          <w:tcPr>
            <w:tcW w:w="2268" w:type="dxa"/>
          </w:tcPr>
          <w:p w14:paraId="2014B8D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Parawan wyciszający 100 × 150 cm</w:t>
            </w:r>
          </w:p>
        </w:tc>
        <w:tc>
          <w:tcPr>
            <w:tcW w:w="5953" w:type="dxa"/>
          </w:tcPr>
          <w:p w14:paraId="5603021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Parawan do wydzielania strefy wyciszenia i ograniczania bodźców; wymiar ok. 100 × 39,5x150 cm. Parawany wykonane z tworzywa PET pochodzącego w 20% z recyklingu. </w:t>
            </w:r>
          </w:p>
          <w:p w14:paraId="4C750AB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41291C2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4CACC41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1ACCDE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6927AC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0445C324" w14:textId="3C7DB448" w:rsidTr="00726146">
        <w:trPr>
          <w:jc w:val="center"/>
        </w:trPr>
        <w:tc>
          <w:tcPr>
            <w:tcW w:w="541" w:type="dxa"/>
          </w:tcPr>
          <w:p w14:paraId="37FBBB9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18</w:t>
            </w:r>
          </w:p>
        </w:tc>
        <w:tc>
          <w:tcPr>
            <w:tcW w:w="2268" w:type="dxa"/>
          </w:tcPr>
          <w:p w14:paraId="4F58A18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Parawan wyciszający niski</w:t>
            </w:r>
          </w:p>
        </w:tc>
        <w:tc>
          <w:tcPr>
            <w:tcW w:w="5953" w:type="dxa"/>
          </w:tcPr>
          <w:p w14:paraId="163922F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Niski parawan do organizacji przestrzeni sensorycznej i wydzielania miejsc do wyciszenia. wym. 80,5 x 5 x 100 cm</w:t>
            </w:r>
          </w:p>
        </w:tc>
        <w:tc>
          <w:tcPr>
            <w:tcW w:w="737" w:type="dxa"/>
          </w:tcPr>
          <w:p w14:paraId="29001C2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986" w:type="dxa"/>
          </w:tcPr>
          <w:p w14:paraId="7C2E4AE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5F768E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D7A15A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2113EC7F" w14:textId="0F9CBBC6" w:rsidTr="00726146">
        <w:trPr>
          <w:jc w:val="center"/>
        </w:trPr>
        <w:tc>
          <w:tcPr>
            <w:tcW w:w="541" w:type="dxa"/>
          </w:tcPr>
          <w:p w14:paraId="035BF8E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19</w:t>
            </w:r>
          </w:p>
        </w:tc>
        <w:tc>
          <w:tcPr>
            <w:tcW w:w="2268" w:type="dxa"/>
          </w:tcPr>
          <w:p w14:paraId="7A693C1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Poducha Flora</w:t>
            </w:r>
          </w:p>
        </w:tc>
        <w:tc>
          <w:tcPr>
            <w:tcW w:w="5953" w:type="dxa"/>
          </w:tcPr>
          <w:p w14:paraId="32332DB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Miękka poducha do strefy wyciszenia i odpoczynku. Poducha wypełniona silikonem. Uszyta z łatwej w czyszczeniu tkaniny poliestrowej (Loca) z nadrukiem.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śr. 100 cm</w:t>
            </w:r>
          </w:p>
        </w:tc>
        <w:tc>
          <w:tcPr>
            <w:tcW w:w="737" w:type="dxa"/>
          </w:tcPr>
          <w:p w14:paraId="706D02D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4973909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81D77B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ADC5F3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0199835C" w14:textId="433CA07C" w:rsidTr="00726146">
        <w:trPr>
          <w:jc w:val="center"/>
        </w:trPr>
        <w:tc>
          <w:tcPr>
            <w:tcW w:w="541" w:type="dxa"/>
          </w:tcPr>
          <w:p w14:paraId="146482B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20</w:t>
            </w:r>
          </w:p>
        </w:tc>
        <w:tc>
          <w:tcPr>
            <w:tcW w:w="2268" w:type="dxa"/>
          </w:tcPr>
          <w:p w14:paraId="6EF7009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Poducha Pałac</w:t>
            </w:r>
          </w:p>
        </w:tc>
        <w:tc>
          <w:tcPr>
            <w:tcW w:w="5953" w:type="dxa"/>
          </w:tcPr>
          <w:p w14:paraId="14DD97F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Miękka poducha do strefy wyciszenia i odpoczynku. Poducha wypełniona granulatem silikonowym. Uszyta z tkaniny poliestrowej (Loca) z nadrukiem. • śr. 100 cm • wys. 25 cm</w:t>
            </w:r>
          </w:p>
        </w:tc>
        <w:tc>
          <w:tcPr>
            <w:tcW w:w="737" w:type="dxa"/>
          </w:tcPr>
          <w:p w14:paraId="141B97C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BBF0FC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4904F5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7E58C0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25339E04" w14:textId="0C3A310E" w:rsidTr="00726146">
        <w:trPr>
          <w:jc w:val="center"/>
        </w:trPr>
        <w:tc>
          <w:tcPr>
            <w:tcW w:w="541" w:type="dxa"/>
          </w:tcPr>
          <w:p w14:paraId="7951156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21</w:t>
            </w:r>
          </w:p>
        </w:tc>
        <w:tc>
          <w:tcPr>
            <w:tcW w:w="2268" w:type="dxa"/>
          </w:tcPr>
          <w:p w14:paraId="36AEADA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Fakturowe panele podłogowe</w:t>
            </w:r>
          </w:p>
        </w:tc>
        <w:tc>
          <w:tcPr>
            <w:tcW w:w="5953" w:type="dxa"/>
          </w:tcPr>
          <w:p w14:paraId="66484BC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Elementy o zróżnicowanej fakturze do stymulacji dotykowej i ćwiczeń sensorycznych. Wykonane z PVC i TPE (termoplastycznej gumy, wypełnione są mieszanką żelową).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4 panele o wym. 30 x 30 cm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gr. od 1 do 1,5 cm</w:t>
            </w:r>
          </w:p>
        </w:tc>
        <w:tc>
          <w:tcPr>
            <w:tcW w:w="737" w:type="dxa"/>
          </w:tcPr>
          <w:p w14:paraId="7E913F3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3B23B01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51F09A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F789C4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0722732B" w14:textId="410F7654" w:rsidTr="00726146">
        <w:trPr>
          <w:jc w:val="center"/>
        </w:trPr>
        <w:tc>
          <w:tcPr>
            <w:tcW w:w="541" w:type="dxa"/>
          </w:tcPr>
          <w:p w14:paraId="4841C25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22</w:t>
            </w:r>
          </w:p>
        </w:tc>
        <w:tc>
          <w:tcPr>
            <w:tcW w:w="2268" w:type="dxa"/>
          </w:tcPr>
          <w:p w14:paraId="1DCA4B7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Fakturowe płytki</w:t>
            </w:r>
          </w:p>
        </w:tc>
        <w:tc>
          <w:tcPr>
            <w:tcW w:w="5953" w:type="dxa"/>
          </w:tcPr>
          <w:p w14:paraId="74BEF53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Elementy o zróżnicowanej fakturze do ćwiczeń dotykowych i budowania tolerancji sensorycznej. Zestaw chodników z różnymi fakturami, Wykonane z drewna. • 8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29,5 x 23,5 x 1,6 cm</w:t>
            </w:r>
          </w:p>
        </w:tc>
        <w:tc>
          <w:tcPr>
            <w:tcW w:w="737" w:type="dxa"/>
          </w:tcPr>
          <w:p w14:paraId="5CD2340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3E0CCC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BBEE53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93B530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44D512A2" w14:textId="43EC02B6" w:rsidTr="00726146">
        <w:trPr>
          <w:jc w:val="center"/>
        </w:trPr>
        <w:tc>
          <w:tcPr>
            <w:tcW w:w="541" w:type="dxa"/>
          </w:tcPr>
          <w:p w14:paraId="4FA8F9C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23</w:t>
            </w:r>
          </w:p>
        </w:tc>
        <w:tc>
          <w:tcPr>
            <w:tcW w:w="2268" w:type="dxa"/>
          </w:tcPr>
          <w:p w14:paraId="2084551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Przełącz i naciśnij – aktywna tablica</w:t>
            </w:r>
          </w:p>
        </w:tc>
        <w:tc>
          <w:tcPr>
            <w:tcW w:w="5953" w:type="dxa"/>
          </w:tcPr>
          <w:p w14:paraId="0FC1137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Tablica manipulacyjna do ćwiczeń manualnych, koordynacji ręka–oko i poznawania mechanizmów. Wielofunkcyjny panel z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lampkami, które uruchamia się na różne sposoby. wym. 80 x 25 x 4 cm</w:t>
            </w:r>
          </w:p>
        </w:tc>
        <w:tc>
          <w:tcPr>
            <w:tcW w:w="737" w:type="dxa"/>
          </w:tcPr>
          <w:p w14:paraId="7D15B53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4261E33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A87B09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030E68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7FC4E9F" w14:textId="7F0947F2" w:rsidTr="00726146">
        <w:trPr>
          <w:jc w:val="center"/>
        </w:trPr>
        <w:tc>
          <w:tcPr>
            <w:tcW w:w="541" w:type="dxa"/>
          </w:tcPr>
          <w:p w14:paraId="3D38B82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24</w:t>
            </w:r>
          </w:p>
        </w:tc>
        <w:tc>
          <w:tcPr>
            <w:tcW w:w="2268" w:type="dxa"/>
          </w:tcPr>
          <w:p w14:paraId="43FE82B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Sensoryczne maty dotykowe – zwierzątka</w:t>
            </w:r>
          </w:p>
        </w:tc>
        <w:tc>
          <w:tcPr>
            <w:tcW w:w="5953" w:type="dxa"/>
          </w:tcPr>
          <w:p w14:paraId="15E8B32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Maty o zróżnicowanych fakturach do stymulacji dotykowej. Zestaw materiałowych mat filcowych, Każda mata przedstawia inne zwierzątko. 8 mat o wym. 19 x 29,5-34 cm</w:t>
            </w:r>
          </w:p>
        </w:tc>
        <w:tc>
          <w:tcPr>
            <w:tcW w:w="737" w:type="dxa"/>
          </w:tcPr>
          <w:p w14:paraId="1B2E3D8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269DF4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8C0C41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21A0CD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2098AAD" w14:textId="5C6C8786" w:rsidTr="00726146">
        <w:trPr>
          <w:jc w:val="center"/>
        </w:trPr>
        <w:tc>
          <w:tcPr>
            <w:tcW w:w="541" w:type="dxa"/>
          </w:tcPr>
          <w:p w14:paraId="0561020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25</w:t>
            </w:r>
          </w:p>
        </w:tc>
        <w:tc>
          <w:tcPr>
            <w:tcW w:w="2268" w:type="dxa"/>
          </w:tcPr>
          <w:p w14:paraId="75979F5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Sensoryczne piłeczki – różne wielkości i kształty</w:t>
            </w:r>
          </w:p>
        </w:tc>
        <w:tc>
          <w:tcPr>
            <w:tcW w:w="5953" w:type="dxa"/>
          </w:tcPr>
          <w:p w14:paraId="1FF2A71A" w14:textId="77777777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Piłeczki o różnych wielkościach, kształtach i fakturach do ćwiczeń manualnych i stymulacji dotykowej.</w:t>
            </w:r>
          </w:p>
          <w:p w14:paraId="54C86315" w14:textId="1A72BEFD" w:rsidR="00726146" w:rsidRPr="00660BC6" w:rsidRDefault="00726146" w:rsidP="009E48CE">
            <w:pPr>
              <w:rPr>
                <w:sz w:val="22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 xml:space="preserve">Do masażu, rehabilitacji, terapii rąk i stóp. Poprzez liczne wypustki doskonale stymulują mięśnie, pobudzają strefy </w:t>
            </w:r>
            <w:proofErr w:type="spellStart"/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refleksogenne</w:t>
            </w:r>
            <w:proofErr w:type="spellEnd"/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 xml:space="preserve"> oraz poprawiają krążenie krwi. Miękkie i delikatne w dotyku, łatwe do uchwycenia</w:t>
            </w:r>
          </w:p>
        </w:tc>
        <w:tc>
          <w:tcPr>
            <w:tcW w:w="737" w:type="dxa"/>
          </w:tcPr>
          <w:p w14:paraId="268E095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6F77CB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08D9DF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A98089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2A12A5E0" w14:textId="458DFAFE" w:rsidTr="00726146">
        <w:trPr>
          <w:jc w:val="center"/>
        </w:trPr>
        <w:tc>
          <w:tcPr>
            <w:tcW w:w="541" w:type="dxa"/>
          </w:tcPr>
          <w:p w14:paraId="3319E58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26</w:t>
            </w:r>
          </w:p>
        </w:tc>
        <w:tc>
          <w:tcPr>
            <w:tcW w:w="2268" w:type="dxa"/>
          </w:tcPr>
          <w:p w14:paraId="0387BF0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czerwone</w:t>
            </w:r>
          </w:p>
        </w:tc>
        <w:tc>
          <w:tcPr>
            <w:tcW w:w="5953" w:type="dxa"/>
          </w:tcPr>
          <w:p w14:paraId="09B8CFA8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Lustro sensoryczne do stymulacji wzrokowej, koncentracji i koordynacji wzrokowo-ruchowej; bez elementów emitujących światło.</w:t>
            </w:r>
            <w:r w:rsidRPr="00653377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 xml:space="preserve">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wykonane z akrylu.  wym. 40 x 80 cm </w:t>
            </w:r>
          </w:p>
          <w:p w14:paraId="12031E8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1CB6C0E4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31DBEB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A6A921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2E2CB5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DF9AD76" w14:textId="019EFBF5" w:rsidTr="00726146">
        <w:trPr>
          <w:jc w:val="center"/>
        </w:trPr>
        <w:tc>
          <w:tcPr>
            <w:tcW w:w="541" w:type="dxa"/>
          </w:tcPr>
          <w:p w14:paraId="28723AF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27</w:t>
            </w:r>
          </w:p>
        </w:tc>
        <w:tc>
          <w:tcPr>
            <w:tcW w:w="2268" w:type="dxa"/>
          </w:tcPr>
          <w:p w14:paraId="414C351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niebieskie</w:t>
            </w:r>
          </w:p>
        </w:tc>
        <w:tc>
          <w:tcPr>
            <w:tcW w:w="5953" w:type="dxa"/>
          </w:tcPr>
          <w:p w14:paraId="239CE79B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sensoryczne do stymulacji wzrokowej, koncentracji i koordynacji wzrokowo-ruchowej; bez elementów emitujących światło. Lustro wykonane z akrylu.  wym. 40 x 80 cm </w:t>
            </w:r>
          </w:p>
          <w:p w14:paraId="556DE6A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743630C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09E928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DE84C0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B34A08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7D9493F" w14:textId="3CFF0933" w:rsidTr="00726146">
        <w:trPr>
          <w:jc w:val="center"/>
        </w:trPr>
        <w:tc>
          <w:tcPr>
            <w:tcW w:w="541" w:type="dxa"/>
          </w:tcPr>
          <w:p w14:paraId="4E80753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28</w:t>
            </w:r>
          </w:p>
        </w:tc>
        <w:tc>
          <w:tcPr>
            <w:tcW w:w="2268" w:type="dxa"/>
          </w:tcPr>
          <w:p w14:paraId="311C8CC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żółte</w:t>
            </w:r>
          </w:p>
        </w:tc>
        <w:tc>
          <w:tcPr>
            <w:tcW w:w="5953" w:type="dxa"/>
          </w:tcPr>
          <w:p w14:paraId="2F527090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sensoryczne do stymulacji wzrokowej, koncentracji i koordynacji wzrokowo-ruchowej; bez elementów emitujących światło. Lustro wykonane z akrylu.  wym. 40 x 80 cm </w:t>
            </w:r>
          </w:p>
          <w:p w14:paraId="08B500D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22EEA26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2D9501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F0510F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F10CAA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2656120B" w14:textId="623A9246" w:rsidTr="00726146">
        <w:trPr>
          <w:jc w:val="center"/>
        </w:trPr>
        <w:tc>
          <w:tcPr>
            <w:tcW w:w="541" w:type="dxa"/>
          </w:tcPr>
          <w:p w14:paraId="25DBCB1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29</w:t>
            </w:r>
          </w:p>
        </w:tc>
        <w:tc>
          <w:tcPr>
            <w:tcW w:w="2268" w:type="dxa"/>
          </w:tcPr>
          <w:p w14:paraId="7C0AAC4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zielone</w:t>
            </w:r>
          </w:p>
        </w:tc>
        <w:tc>
          <w:tcPr>
            <w:tcW w:w="5953" w:type="dxa"/>
          </w:tcPr>
          <w:p w14:paraId="407F52B1" w14:textId="77777777" w:rsidR="00726146" w:rsidRPr="00653377" w:rsidRDefault="00726146" w:rsidP="009E48CE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sensoryczne do stymulacji wzrokowej, koncentracji i koordynacji wzrokowo-ruchowej; bez elementów emitujących światło. Lustro wykonane z akrylu.  wym. 40 x 80 cm </w:t>
            </w:r>
          </w:p>
          <w:p w14:paraId="6F942DB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22AB728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145D2D1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B9E0A7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C0A771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3D5B07B" w14:textId="3886E01B" w:rsidTr="00726146">
        <w:trPr>
          <w:jc w:val="center"/>
        </w:trPr>
        <w:tc>
          <w:tcPr>
            <w:tcW w:w="541" w:type="dxa"/>
          </w:tcPr>
          <w:p w14:paraId="4EFEF7C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30</w:t>
            </w:r>
          </w:p>
        </w:tc>
        <w:tc>
          <w:tcPr>
            <w:tcW w:w="2268" w:type="dxa"/>
          </w:tcPr>
          <w:p w14:paraId="2674679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Panel ścienny sensoryczny</w:t>
            </w:r>
          </w:p>
        </w:tc>
        <w:tc>
          <w:tcPr>
            <w:tcW w:w="5953" w:type="dxa"/>
          </w:tcPr>
          <w:p w14:paraId="5AB6943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Panel manipulacyjny/sensoryczny do montażu na ścianie, wspierający koncentrację, koordynację i sprawność manualną; bez elementów emitujących światło. Panel ścienny wykonany z wysokiej jakości sklejki brzozowej, wymiary 40x40 cm</w:t>
            </w:r>
          </w:p>
        </w:tc>
        <w:tc>
          <w:tcPr>
            <w:tcW w:w="737" w:type="dxa"/>
          </w:tcPr>
          <w:p w14:paraId="29621BE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986" w:type="dxa"/>
          </w:tcPr>
          <w:p w14:paraId="09F5B82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684BE7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9503B4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F43B398" w14:textId="060014D4" w:rsidTr="00726146">
        <w:trPr>
          <w:jc w:val="center"/>
        </w:trPr>
        <w:tc>
          <w:tcPr>
            <w:tcW w:w="541" w:type="dxa"/>
          </w:tcPr>
          <w:p w14:paraId="27E03BA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31</w:t>
            </w:r>
          </w:p>
        </w:tc>
        <w:tc>
          <w:tcPr>
            <w:tcW w:w="2268" w:type="dxa"/>
          </w:tcPr>
          <w:p w14:paraId="605DF8E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Sensoryczna skrzynka manipulacyjna</w:t>
            </w:r>
          </w:p>
        </w:tc>
        <w:tc>
          <w:tcPr>
            <w:tcW w:w="5953" w:type="dxa"/>
          </w:tcPr>
          <w:p w14:paraId="10233B7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Skrzynka manipulacyjna do ćwiczeń manualnych, rozpoznawania bodźców i koordynacji ręka–oko. Wykonana z drewna sosnowego łącząca różnorodne ruchome elementy, które dziecko może przesuwać, przekręcać, naciskać, wiązać, otwierać i zamykać. Skrzynka wyposażona jest w:minutnik,kółko,łańcuch do drzwi,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 xml:space="preserve">kontakt z wtyczką, haczyk do drzwi –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duży,haczyk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do drzwi – mały, zasuwka do drzwi, telefon,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fidget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spinner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, sznurówka, guziki, korbka, obracane koło z otworami na ilustracje, 3 przesuwaki z figurkami (ludzik, kot, samochód), kurek do kranu, zamek z kluczykami (2 szt.), koło zębate z koralikami, chmura z koralikami na sznureczkach, pozytywka, koła zębate (duże, średnie, małe),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 xml:space="preserve"> figury geometryczne, liczydło, dzwonek,  krokodyl z zamkiem błyskawicznym, zegarek z ruchomymi wskazówkami, włącznik na baterie, lampka.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wym. 30 x 30 x 39 cm</w:t>
            </w:r>
          </w:p>
        </w:tc>
        <w:tc>
          <w:tcPr>
            <w:tcW w:w="737" w:type="dxa"/>
          </w:tcPr>
          <w:p w14:paraId="32AE2EB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735306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C0B9D2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C2BB54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27B0A12" w14:textId="43D70BDC" w:rsidTr="00726146">
        <w:trPr>
          <w:jc w:val="center"/>
        </w:trPr>
        <w:tc>
          <w:tcPr>
            <w:tcW w:w="541" w:type="dxa"/>
          </w:tcPr>
          <w:p w14:paraId="434DAB2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32</w:t>
            </w:r>
          </w:p>
        </w:tc>
        <w:tc>
          <w:tcPr>
            <w:tcW w:w="2268" w:type="dxa"/>
          </w:tcPr>
          <w:p w14:paraId="15AAF3D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Zabawki manipulacyjne malucha 6 w 1</w:t>
            </w:r>
          </w:p>
        </w:tc>
        <w:tc>
          <w:tcPr>
            <w:tcW w:w="5953" w:type="dxa"/>
          </w:tcPr>
          <w:p w14:paraId="5A58892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Zestaw zabawek do rozwijania sprawności manualnej, koordynacji ręka–oko i poznawania zależności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przyczynowo-skutkowych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. Zestaw wielofunkcyjnych zabawek manipulacyjnych dla najmłodszych, wykonany z PVC. Zawierający min. 31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4,5 x 3 x 4 cm do 32 x 40 cm</w:t>
            </w:r>
          </w:p>
        </w:tc>
        <w:tc>
          <w:tcPr>
            <w:tcW w:w="737" w:type="dxa"/>
          </w:tcPr>
          <w:p w14:paraId="1193143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F5B6C6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27ECB1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BEEDC4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7FEB0B7D" w14:textId="05864699" w:rsidTr="00726146">
        <w:trPr>
          <w:jc w:val="center"/>
        </w:trPr>
        <w:tc>
          <w:tcPr>
            <w:tcW w:w="541" w:type="dxa"/>
          </w:tcPr>
          <w:p w14:paraId="553E460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33</w:t>
            </w:r>
          </w:p>
        </w:tc>
        <w:tc>
          <w:tcPr>
            <w:tcW w:w="2268" w:type="dxa"/>
          </w:tcPr>
          <w:p w14:paraId="5112680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Kolorowe kamienie do ćwiczeń manualnych</w:t>
            </w:r>
          </w:p>
        </w:tc>
        <w:tc>
          <w:tcPr>
            <w:tcW w:w="5953" w:type="dxa"/>
          </w:tcPr>
          <w:p w14:paraId="4A2E497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Elementy do ćwiczeń manipulacyjnych, chwytu, sortowania i koordynacji ręka–oko. Zestaw gładkich, drewnianych kamieni w różnych kolorach i rozmiarach. Zestaw zawiera min. 20 kamieni o wym. 3,5 x 4 x 1,5 cm do 6,5 x 7,5 x 1,5 cm</w:t>
            </w:r>
          </w:p>
        </w:tc>
        <w:tc>
          <w:tcPr>
            <w:tcW w:w="737" w:type="dxa"/>
          </w:tcPr>
          <w:p w14:paraId="6CC5EB9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C0A2FC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546164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B4F202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547389BB" w14:textId="7590E6A2" w:rsidTr="00726146">
        <w:trPr>
          <w:jc w:val="center"/>
        </w:trPr>
        <w:tc>
          <w:tcPr>
            <w:tcW w:w="541" w:type="dxa"/>
          </w:tcPr>
          <w:p w14:paraId="7724B75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34</w:t>
            </w:r>
          </w:p>
        </w:tc>
        <w:tc>
          <w:tcPr>
            <w:tcW w:w="2268" w:type="dxa"/>
          </w:tcPr>
          <w:p w14:paraId="5699707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Sorter – domek</w:t>
            </w:r>
          </w:p>
        </w:tc>
        <w:tc>
          <w:tcPr>
            <w:tcW w:w="5953" w:type="dxa"/>
          </w:tcPr>
          <w:p w14:paraId="577CA7E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Sorter manipulacyjny do nauki dopasowywania kształtów i rozwijania sprawności manualnej. Drewniany domek z funkcją sortera. domek o wym. 18 x 14 x 18,5 cm,  8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4 x 4 x 2 cm do 4,5 x 2 x 5 cm</w:t>
            </w:r>
          </w:p>
        </w:tc>
        <w:tc>
          <w:tcPr>
            <w:tcW w:w="737" w:type="dxa"/>
          </w:tcPr>
          <w:p w14:paraId="6442098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7A4503C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CA3422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2ECC1B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41458308" w14:textId="5FD0AD32" w:rsidTr="00726146">
        <w:trPr>
          <w:jc w:val="center"/>
        </w:trPr>
        <w:tc>
          <w:tcPr>
            <w:tcW w:w="541" w:type="dxa"/>
          </w:tcPr>
          <w:p w14:paraId="6F77AC0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35</w:t>
            </w:r>
          </w:p>
        </w:tc>
        <w:tc>
          <w:tcPr>
            <w:tcW w:w="2268" w:type="dxa"/>
          </w:tcPr>
          <w:p w14:paraId="5D0FE50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Puzzle z uchwytem – kolory</w:t>
            </w:r>
          </w:p>
        </w:tc>
        <w:tc>
          <w:tcPr>
            <w:tcW w:w="5953" w:type="dxa"/>
          </w:tcPr>
          <w:p w14:paraId="45D339C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Puzzle z uchwytami do ćwiczenia dopasowywania elementów, chwytu i koordynacji ręka–oko. Puzzle edukacyjne w kształcie sześcianów Każdy element ma na środku duży, okrągły uchwyt dopasowany do małych rączek. • wym. podstawy 28 x 28 cm • wym.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. 8,5 x 8,5 • 8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  <w:tc>
          <w:tcPr>
            <w:tcW w:w="737" w:type="dxa"/>
          </w:tcPr>
          <w:p w14:paraId="535D670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159402D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6474B3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39152F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45B98065" w14:textId="5927EA73" w:rsidTr="00726146">
        <w:trPr>
          <w:jc w:val="center"/>
        </w:trPr>
        <w:tc>
          <w:tcPr>
            <w:tcW w:w="541" w:type="dxa"/>
          </w:tcPr>
          <w:p w14:paraId="22C0927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36</w:t>
            </w:r>
          </w:p>
        </w:tc>
        <w:tc>
          <w:tcPr>
            <w:tcW w:w="2268" w:type="dxa"/>
          </w:tcPr>
          <w:p w14:paraId="50BEA5E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Pierwsza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nakładanka</w:t>
            </w:r>
            <w:proofErr w:type="spellEnd"/>
          </w:p>
        </w:tc>
        <w:tc>
          <w:tcPr>
            <w:tcW w:w="5953" w:type="dxa"/>
          </w:tcPr>
          <w:p w14:paraId="3CF0941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Zabawka manipulacyjna do ćwiczeń chwytu, dopasowywania i koordynacji wzrokowo-ruchowej. Drewniana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nakładanka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z kolorowymi elementami. wym. 18 x 6 x 17 cm</w:t>
            </w:r>
          </w:p>
        </w:tc>
        <w:tc>
          <w:tcPr>
            <w:tcW w:w="737" w:type="dxa"/>
          </w:tcPr>
          <w:p w14:paraId="746E477D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565F3C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DC5353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B5A242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681402E6" w14:textId="7C28E478" w:rsidTr="00726146">
        <w:trPr>
          <w:jc w:val="center"/>
        </w:trPr>
        <w:tc>
          <w:tcPr>
            <w:tcW w:w="541" w:type="dxa"/>
          </w:tcPr>
          <w:p w14:paraId="787F7170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37</w:t>
            </w:r>
          </w:p>
        </w:tc>
        <w:tc>
          <w:tcPr>
            <w:tcW w:w="2268" w:type="dxa"/>
          </w:tcPr>
          <w:p w14:paraId="4C2FD23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Drewniane puzzle – 4 pory roku</w:t>
            </w:r>
          </w:p>
        </w:tc>
        <w:tc>
          <w:tcPr>
            <w:tcW w:w="5953" w:type="dxa"/>
          </w:tcPr>
          <w:p w14:paraId="61A083F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Drewniane puzzle edukacyjne wspierające rozwój poznawczy, manipulacyjny i koordynację ręka–oko. Drewniane puzzle na podkładce przedstawiające poszczególne pory roku. • 24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wym. 30 x 22,5 x 1 cm</w:t>
            </w:r>
          </w:p>
        </w:tc>
        <w:tc>
          <w:tcPr>
            <w:tcW w:w="737" w:type="dxa"/>
          </w:tcPr>
          <w:p w14:paraId="65F44BF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5863CE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EB7186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7D1D1BE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1939C650" w14:textId="5768537E" w:rsidTr="00726146">
        <w:trPr>
          <w:jc w:val="center"/>
        </w:trPr>
        <w:tc>
          <w:tcPr>
            <w:tcW w:w="541" w:type="dxa"/>
          </w:tcPr>
          <w:p w14:paraId="62C0112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38</w:t>
            </w:r>
          </w:p>
        </w:tc>
        <w:tc>
          <w:tcPr>
            <w:tcW w:w="2268" w:type="dxa"/>
          </w:tcPr>
          <w:p w14:paraId="7D5F496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Piankowe klocki konstrukcyjne</w:t>
            </w:r>
          </w:p>
        </w:tc>
        <w:tc>
          <w:tcPr>
            <w:tcW w:w="5953" w:type="dxa"/>
          </w:tcPr>
          <w:p w14:paraId="4B8FE9C1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Miękkie klocki konstrukcyjne do bezpiecznej zabawy, budowania i rozwijania motoryki. Klocki wykonane z pianki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EVAZestaw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klocków zawiera elementy kwadratowe i prostokątne pozwalające na tworzenie licznych konstrukcji, a 3 okna, drzwi i elementy dachu pozwalają na zbudowanie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domku.Zestaw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zawiera min. 1310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3 x 3,5 cm do 93,5 x 160 x 2,5 cm</w:t>
            </w:r>
          </w:p>
        </w:tc>
        <w:tc>
          <w:tcPr>
            <w:tcW w:w="737" w:type="dxa"/>
          </w:tcPr>
          <w:p w14:paraId="6B077C5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5AF46C2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BC12A4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857F11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F468CA5" w14:textId="40C839BF" w:rsidTr="00726146">
        <w:trPr>
          <w:jc w:val="center"/>
        </w:trPr>
        <w:tc>
          <w:tcPr>
            <w:tcW w:w="541" w:type="dxa"/>
          </w:tcPr>
          <w:p w14:paraId="5879A13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39</w:t>
            </w:r>
          </w:p>
        </w:tc>
        <w:tc>
          <w:tcPr>
            <w:tcW w:w="2268" w:type="dxa"/>
          </w:tcPr>
          <w:p w14:paraId="4D2B612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Transparentna tęcza</w:t>
            </w:r>
          </w:p>
        </w:tc>
        <w:tc>
          <w:tcPr>
            <w:tcW w:w="5953" w:type="dxa"/>
          </w:tcPr>
          <w:p w14:paraId="143ACD4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Transparentne elementy w formie tęczy do zabaw manipulacyjnych, sortowania, układania i wspierania percepcji wzrokowej. Zestaw 7 kolorowych elementów wykonanych z akrylu tworzący tęczę. 7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2,2 x 2,6 x 1 cm do 16 x 2,5 x 8 cm</w:t>
            </w:r>
          </w:p>
        </w:tc>
        <w:tc>
          <w:tcPr>
            <w:tcW w:w="737" w:type="dxa"/>
          </w:tcPr>
          <w:p w14:paraId="2EE26B9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439F00BB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4C6888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C5C380A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13F96F2D" w14:textId="58DEC7CD" w:rsidTr="00726146">
        <w:trPr>
          <w:jc w:val="center"/>
        </w:trPr>
        <w:tc>
          <w:tcPr>
            <w:tcW w:w="541" w:type="dxa"/>
          </w:tcPr>
          <w:p w14:paraId="108E7B6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40</w:t>
            </w:r>
          </w:p>
        </w:tc>
        <w:tc>
          <w:tcPr>
            <w:tcW w:w="2268" w:type="dxa"/>
          </w:tcPr>
          <w:p w14:paraId="4520A948" w14:textId="77777777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Szafa do przechowywania</w:t>
            </w:r>
          </w:p>
        </w:tc>
        <w:tc>
          <w:tcPr>
            <w:tcW w:w="5953" w:type="dxa"/>
          </w:tcPr>
          <w:p w14:paraId="4A430857" w14:textId="77777777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Szafa do bezpiecznego i uporządkowanego przechowywania wyposażenia sensorycznego i pomocy do zajęć.</w:t>
            </w:r>
          </w:p>
          <w:p w14:paraId="110B15F6" w14:textId="111C4AEE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t xml:space="preserve">Szafa uniwersalna z wysuwanymi półkami 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Szafa z płyty laminowanej 18 mm w kolorze białym. Zawiasy umożliwiają otwieranie drzwiczek pod kątem 180°. Trzy środkowe półki są wysuwane. • wym. półek wysuwanych 85 x 51 cm. Mebel umożliwia przechowywanie materiałów o zróżnicowanych fakturach tj. materacy, piłek, tuneli</w:t>
            </w:r>
            <w:r w:rsidRPr="00A26F5A">
              <w:rPr>
                <w:rFonts w:asciiTheme="minorHAnsi" w:hAnsiTheme="minorHAnsi" w:cstheme="minorHAnsi"/>
                <w:sz w:val="22"/>
                <w:lang w:val="pl-PL"/>
              </w:rPr>
              <w:t xml:space="preserve"> </w:t>
            </w:r>
          </w:p>
        </w:tc>
        <w:tc>
          <w:tcPr>
            <w:tcW w:w="737" w:type="dxa"/>
          </w:tcPr>
          <w:p w14:paraId="715639EF" w14:textId="462BE01A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0772A3E5" w14:textId="77777777" w:rsidR="00726146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E47C43E" w14:textId="77777777" w:rsidR="00726146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5A3DA16" w14:textId="77777777" w:rsidR="00726146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44FB05A1" w14:textId="29F27D4C" w:rsidTr="00726146">
        <w:trPr>
          <w:jc w:val="center"/>
        </w:trPr>
        <w:tc>
          <w:tcPr>
            <w:tcW w:w="541" w:type="dxa"/>
          </w:tcPr>
          <w:p w14:paraId="632AD3CF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41</w:t>
            </w:r>
          </w:p>
        </w:tc>
        <w:tc>
          <w:tcPr>
            <w:tcW w:w="2268" w:type="dxa"/>
          </w:tcPr>
          <w:p w14:paraId="7D0C8A75" w14:textId="77777777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Regał z przegrodami</w:t>
            </w:r>
          </w:p>
        </w:tc>
        <w:tc>
          <w:tcPr>
            <w:tcW w:w="5953" w:type="dxa"/>
          </w:tcPr>
          <w:p w14:paraId="2F7EC016" w14:textId="77777777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Regał z przegrodami do przechowywania i segregowania pomocy sensorycznych oraz zabawek.</w:t>
            </w:r>
          </w:p>
          <w:p w14:paraId="652897AC" w14:textId="46BAC329" w:rsidR="00726146" w:rsidRPr="00A26F5A" w:rsidRDefault="00726146" w:rsidP="009E48CE">
            <w:pPr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t>Meble wykonane z płyty laminowanej w tonacji klonu jasnego, o gr. 18 mm. Zestaw służy do przechowywania i segregowania pomocy sensorycznych tj. Piłeczki, woreczki, wtyczki logicznego myślenia</w:t>
            </w:r>
            <w:r w:rsidRPr="00A26F5A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br/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regał L z 2 przegrodami i 2 półkami, klon jasny, 1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drzwiczki małe 90 st., białe, 1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drzwiczki małe 90 st., szare, 2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małe drzwiczki 90 st., mocowane do przegrody, białe, 3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małe drzwiczki 90 st., mocowane do przegrody, szare, 3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• wym. 116,8 x 41,5 x 124,2 cm</w:t>
            </w:r>
          </w:p>
        </w:tc>
        <w:tc>
          <w:tcPr>
            <w:tcW w:w="737" w:type="dxa"/>
          </w:tcPr>
          <w:p w14:paraId="614F945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0EFAD77C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3AE3CF7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6BD9776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68880AB8" w14:textId="42687551" w:rsidTr="00726146">
        <w:trPr>
          <w:jc w:val="center"/>
        </w:trPr>
        <w:tc>
          <w:tcPr>
            <w:tcW w:w="541" w:type="dxa"/>
          </w:tcPr>
          <w:p w14:paraId="6D13CF85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42</w:t>
            </w:r>
          </w:p>
        </w:tc>
        <w:tc>
          <w:tcPr>
            <w:tcW w:w="2268" w:type="dxa"/>
          </w:tcPr>
          <w:p w14:paraId="2C0D1FF2" w14:textId="77777777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Rolety wraz z montażem</w:t>
            </w:r>
          </w:p>
        </w:tc>
        <w:tc>
          <w:tcPr>
            <w:tcW w:w="5953" w:type="dxa"/>
          </w:tcPr>
          <w:p w14:paraId="6CE710C5" w14:textId="77777777" w:rsidR="003E02EA" w:rsidRDefault="00726146" w:rsidP="00E47277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 xml:space="preserve">Rolety do regulowania natężenia światła w sali sensorycznej; zakres obejmuje </w:t>
            </w:r>
            <w:r>
              <w:rPr>
                <w:rFonts w:ascii="Times New Roman" w:hAnsi="Times New Roman" w:cs="Times New Roman"/>
                <w:sz w:val="22"/>
                <w:lang w:val="pl-PL"/>
              </w:rPr>
              <w:t xml:space="preserve">obmiar, 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dostawę i montaż.</w:t>
            </w:r>
            <w:r w:rsidR="00E47277">
              <w:t xml:space="preserve"> </w:t>
            </w:r>
            <w:r w:rsidR="00E47277" w:rsidRPr="00E47277">
              <w:rPr>
                <w:rFonts w:ascii="Times New Roman" w:hAnsi="Times New Roman" w:cs="Times New Roman"/>
                <w:sz w:val="22"/>
                <w:lang w:val="pl-PL"/>
              </w:rPr>
              <w:t>Okna są dwuskrzydłowe, w których jedno skrzydło ma wymiary: 90 cm x 170cm</w:t>
            </w:r>
            <w:r w:rsidR="003E02EA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  <w:p w14:paraId="0AC26D9B" w14:textId="35E6A8D0" w:rsidR="00E47277" w:rsidRDefault="00E47277" w:rsidP="00E47277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Materiał rolety/tkanina 100% zaciemniający/a.</w:t>
            </w:r>
          </w:p>
          <w:p w14:paraId="0E8F5FDB" w14:textId="0E5ED382" w:rsidR="00726146" w:rsidRPr="00A26F5A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2D5D1F57" w14:textId="601D5BE8" w:rsidR="00726146" w:rsidRPr="00653377" w:rsidRDefault="003E02EA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986" w:type="dxa"/>
          </w:tcPr>
          <w:p w14:paraId="78518C8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D831392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C696A09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726146" w:rsidRPr="00653377" w14:paraId="3C366F24" w14:textId="77777777" w:rsidTr="005F3B0B">
        <w:trPr>
          <w:jc w:val="center"/>
        </w:trPr>
        <w:tc>
          <w:tcPr>
            <w:tcW w:w="10485" w:type="dxa"/>
            <w:gridSpan w:val="5"/>
          </w:tcPr>
          <w:p w14:paraId="26DA1DBC" w14:textId="0DE3CC8B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RAZEM</w:t>
            </w:r>
          </w:p>
        </w:tc>
        <w:tc>
          <w:tcPr>
            <w:tcW w:w="1134" w:type="dxa"/>
          </w:tcPr>
          <w:p w14:paraId="18B37CC8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8C6C313" w14:textId="77777777" w:rsidR="00726146" w:rsidRPr="00653377" w:rsidRDefault="00726146" w:rsidP="009E48C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</w:tbl>
    <w:p w14:paraId="556B81B8" w14:textId="77777777" w:rsidR="00A66F33" w:rsidRDefault="00A66F33"/>
    <w:sectPr w:rsidR="00A66F33" w:rsidSect="007261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EEBB2" w14:textId="77777777" w:rsidR="008240F3" w:rsidRDefault="008240F3" w:rsidP="00137592">
      <w:pPr>
        <w:spacing w:after="0" w:line="240" w:lineRule="auto"/>
      </w:pPr>
      <w:r>
        <w:separator/>
      </w:r>
    </w:p>
  </w:endnote>
  <w:endnote w:type="continuationSeparator" w:id="0">
    <w:p w14:paraId="2734E590" w14:textId="77777777" w:rsidR="008240F3" w:rsidRDefault="008240F3" w:rsidP="00137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315B" w14:textId="77777777" w:rsidR="006974F3" w:rsidRDefault="006974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2217" w14:textId="77777777" w:rsidR="006974F3" w:rsidRDefault="006974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9BA7" w14:textId="77777777" w:rsidR="006974F3" w:rsidRDefault="006974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9936A" w14:textId="77777777" w:rsidR="008240F3" w:rsidRDefault="008240F3" w:rsidP="00137592">
      <w:pPr>
        <w:spacing w:after="0" w:line="240" w:lineRule="auto"/>
      </w:pPr>
      <w:r>
        <w:separator/>
      </w:r>
    </w:p>
  </w:footnote>
  <w:footnote w:type="continuationSeparator" w:id="0">
    <w:p w14:paraId="6E64FD2D" w14:textId="77777777" w:rsidR="008240F3" w:rsidRDefault="008240F3" w:rsidP="00137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23E8" w14:textId="77777777" w:rsidR="006974F3" w:rsidRDefault="006974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83285" w14:textId="77777777" w:rsidR="006974F3" w:rsidRDefault="006974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876F" w14:textId="6E84D836" w:rsidR="00137592" w:rsidRDefault="00B95098" w:rsidP="00B95098">
    <w:pPr>
      <w:pStyle w:val="Nagwek"/>
      <w:tabs>
        <w:tab w:val="left" w:pos="450"/>
        <w:tab w:val="right" w:pos="14004"/>
      </w:tabs>
      <w:rPr>
        <w:rFonts w:ascii="Times New Roman" w:hAnsi="Times New Roman" w:cs="Times New Roman"/>
        <w:lang w:val="pl-PL"/>
      </w:rPr>
    </w:pPr>
    <w:r>
      <w:rPr>
        <w:rFonts w:ascii="Times New Roman" w:hAnsi="Times New Roman" w:cs="Times New Roman"/>
        <w:lang w:val="pl-PL"/>
      </w:rPr>
      <w:tab/>
    </w:r>
    <w:r>
      <w:rPr>
        <w:rFonts w:ascii="Times New Roman" w:hAnsi="Times New Roman" w:cs="Times New Roman"/>
        <w:lang w:val="pl-PL"/>
      </w:rPr>
      <w:tab/>
    </w:r>
    <w:r>
      <w:rPr>
        <w:rFonts w:ascii="Times New Roman" w:hAnsi="Times New Roman" w:cs="Times New Roman"/>
        <w:lang w:val="pl-PL"/>
      </w:rPr>
      <w:tab/>
    </w:r>
    <w:r>
      <w:rPr>
        <w:rFonts w:ascii="Times New Roman" w:hAnsi="Times New Roman" w:cs="Times New Roman"/>
        <w:lang w:val="pl-PL"/>
      </w:rPr>
      <w:tab/>
    </w:r>
    <w:r w:rsidR="00137592" w:rsidRPr="00137592">
      <w:rPr>
        <w:rFonts w:ascii="Times New Roman" w:hAnsi="Times New Roman" w:cs="Times New Roman"/>
        <w:lang w:val="pl-PL"/>
      </w:rPr>
      <w:t xml:space="preserve">Załącznik do zapytania ofertowego  nr 1 </w:t>
    </w:r>
  </w:p>
  <w:p w14:paraId="38CD167F" w14:textId="77777777" w:rsidR="00B95098" w:rsidRPr="00137592" w:rsidRDefault="00B95098" w:rsidP="00B95098">
    <w:pPr>
      <w:pStyle w:val="Nagwek"/>
      <w:rPr>
        <w:rFonts w:ascii="Times New Roman" w:hAnsi="Times New Roman" w:cs="Times New Roman"/>
        <w:lang w:val="pl-PL"/>
      </w:rPr>
    </w:pPr>
    <w:r>
      <w:rPr>
        <w:rFonts w:ascii="Times New Roman" w:hAnsi="Times New Roman" w:cs="Times New Roman"/>
        <w:lang w:val="pl-PL"/>
      </w:rPr>
      <w:t>Nr postępowania: IR.271.1.4.2026</w:t>
    </w:r>
  </w:p>
  <w:p w14:paraId="3D4FC889" w14:textId="77777777" w:rsidR="00B95098" w:rsidRPr="00137592" w:rsidRDefault="00B95098" w:rsidP="00B95098">
    <w:pPr>
      <w:pStyle w:val="Nagwek"/>
      <w:tabs>
        <w:tab w:val="left" w:pos="450"/>
        <w:tab w:val="right" w:pos="14004"/>
      </w:tabs>
      <w:rPr>
        <w:rFonts w:ascii="Times New Roman" w:hAnsi="Times New Roman" w:cs="Times New Roman"/>
        <w:lang w:val="pl-PL"/>
      </w:rPr>
    </w:pPr>
  </w:p>
  <w:p w14:paraId="55F3734E" w14:textId="77777777" w:rsidR="00137592" w:rsidRPr="00137592" w:rsidRDefault="00137592" w:rsidP="00137592">
    <w:pPr>
      <w:pStyle w:val="Nagwek"/>
      <w:jc w:val="right"/>
      <w:rPr>
        <w:rFonts w:ascii="Times New Roman" w:hAnsi="Times New Roman" w:cs="Times New Roman"/>
        <w:color w:val="4472C4" w:themeColor="accent1"/>
        <w:lang w:val="pl-PL"/>
      </w:rPr>
    </w:pPr>
  </w:p>
  <w:p w14:paraId="779B6A33" w14:textId="77777777" w:rsidR="00137592" w:rsidRPr="006974F3" w:rsidRDefault="00137592" w:rsidP="00137592">
    <w:pPr>
      <w:pStyle w:val="Nagwek"/>
      <w:jc w:val="center"/>
      <w:rPr>
        <w:rFonts w:ascii="Times New Roman" w:hAnsi="Times New Roman" w:cs="Times New Roman"/>
        <w:b/>
        <w:bCs/>
        <w:sz w:val="24"/>
        <w:szCs w:val="24"/>
        <w:lang w:val="pl-PL"/>
      </w:rPr>
    </w:pPr>
    <w:r w:rsidRPr="006974F3">
      <w:rPr>
        <w:rFonts w:ascii="Times New Roman" w:hAnsi="Times New Roman" w:cs="Times New Roman"/>
        <w:b/>
        <w:bCs/>
        <w:sz w:val="24"/>
        <w:szCs w:val="24"/>
        <w:lang w:val="pl-PL"/>
      </w:rPr>
      <w:t>Opis przedmiotu Zamówienia</w:t>
    </w:r>
  </w:p>
  <w:p w14:paraId="204611D4" w14:textId="77777777" w:rsidR="00137592" w:rsidRPr="006974F3" w:rsidRDefault="00137592" w:rsidP="00137592">
    <w:pPr>
      <w:pStyle w:val="Nagwek"/>
      <w:jc w:val="center"/>
      <w:rPr>
        <w:rFonts w:ascii="Times New Roman" w:hAnsi="Times New Roman" w:cs="Times New Roman"/>
        <w:sz w:val="24"/>
        <w:szCs w:val="24"/>
        <w:lang w:val="pl-PL"/>
      </w:rPr>
    </w:pPr>
  </w:p>
  <w:p w14:paraId="3B26A9B0" w14:textId="77777777" w:rsidR="00137592" w:rsidRPr="006974F3" w:rsidRDefault="00137592" w:rsidP="00137592">
    <w:pPr>
      <w:tabs>
        <w:tab w:val="left" w:pos="5954"/>
        <w:tab w:val="left" w:pos="6096"/>
        <w:tab w:val="left" w:pos="6521"/>
      </w:tabs>
      <w:spacing w:after="0" w:line="360" w:lineRule="auto"/>
      <w:jc w:val="center"/>
      <w:rPr>
        <w:rFonts w:ascii="Times New Roman" w:hAnsi="Times New Roman" w:cs="Times New Roman"/>
        <w:b/>
        <w:bCs/>
        <w:sz w:val="22"/>
        <w:lang w:val="pl-PL"/>
      </w:rPr>
    </w:pPr>
    <w:r w:rsidRPr="006974F3">
      <w:rPr>
        <w:rFonts w:ascii="Times New Roman" w:hAnsi="Times New Roman" w:cs="Times New Roman"/>
        <w:b/>
        <w:bCs/>
        <w:sz w:val="22"/>
        <w:lang w:val="pl-PL"/>
      </w:rPr>
      <w:t>Część nr 1: Sala sensoryczna w Samorządowym Żłobku „Brzozowy gaik” w Jajkowie</w:t>
    </w:r>
  </w:p>
  <w:p w14:paraId="55489D34" w14:textId="77777777" w:rsidR="00137592" w:rsidRPr="00137592" w:rsidRDefault="00137592" w:rsidP="00137592">
    <w:pPr>
      <w:pStyle w:val="Nagwek"/>
      <w:rPr>
        <w:sz w:val="24"/>
        <w:szCs w:val="24"/>
        <w:lang w:val="pl-PL"/>
      </w:rPr>
    </w:pPr>
  </w:p>
  <w:p w14:paraId="415B5D8B" w14:textId="77777777" w:rsidR="00137592" w:rsidRDefault="0013759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AB"/>
    <w:rsid w:val="00046472"/>
    <w:rsid w:val="00046EB3"/>
    <w:rsid w:val="000A1B75"/>
    <w:rsid w:val="001222DC"/>
    <w:rsid w:val="00137592"/>
    <w:rsid w:val="001A1F15"/>
    <w:rsid w:val="003E02EA"/>
    <w:rsid w:val="00594B99"/>
    <w:rsid w:val="00597671"/>
    <w:rsid w:val="0060600F"/>
    <w:rsid w:val="00636EAB"/>
    <w:rsid w:val="00653377"/>
    <w:rsid w:val="00660BC6"/>
    <w:rsid w:val="006974F3"/>
    <w:rsid w:val="00726146"/>
    <w:rsid w:val="008240F3"/>
    <w:rsid w:val="00894CA9"/>
    <w:rsid w:val="00995A1F"/>
    <w:rsid w:val="009A4787"/>
    <w:rsid w:val="00A26F5A"/>
    <w:rsid w:val="00A66F33"/>
    <w:rsid w:val="00B14ABA"/>
    <w:rsid w:val="00B95098"/>
    <w:rsid w:val="00BE1E80"/>
    <w:rsid w:val="00BF134A"/>
    <w:rsid w:val="00CB6F3D"/>
    <w:rsid w:val="00CB7944"/>
    <w:rsid w:val="00CD5435"/>
    <w:rsid w:val="00D429AB"/>
    <w:rsid w:val="00D55D48"/>
    <w:rsid w:val="00E47277"/>
    <w:rsid w:val="00F5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A0166"/>
  <w15:chartTrackingRefBased/>
  <w15:docId w15:val="{56028E46-DA54-4662-8C81-0B9B93059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EAB"/>
    <w:pPr>
      <w:spacing w:after="200" w:line="276" w:lineRule="auto"/>
    </w:pPr>
    <w:rPr>
      <w:rFonts w:ascii="Arial" w:eastAsiaTheme="minorEastAsia" w:hAnsi="Arial"/>
      <w:kern w:val="0"/>
      <w:sz w:val="19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6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6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6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6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6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6EA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6EA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6EA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6EA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6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6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6E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6E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6E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6E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6E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6E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6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36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6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36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6EA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36E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6EAB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36E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6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6E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6EA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636EAB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3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592"/>
    <w:rPr>
      <w:rFonts w:ascii="Arial" w:eastAsiaTheme="minorEastAsia" w:hAnsi="Arial"/>
      <w:kern w:val="0"/>
      <w:sz w:val="19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592"/>
    <w:rPr>
      <w:rFonts w:ascii="Arial" w:eastAsiaTheme="minorEastAsia" w:hAnsi="Arial"/>
      <w:kern w:val="0"/>
      <w:sz w:val="19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16C7-FADC-4FBC-B089-C25CE076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1629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</dc:creator>
  <cp:keywords/>
  <dc:description/>
  <cp:lastModifiedBy>Katarzyna Sokalska</cp:lastModifiedBy>
  <cp:revision>8</cp:revision>
  <dcterms:created xsi:type="dcterms:W3CDTF">2026-09-16T10:11:00Z</dcterms:created>
  <dcterms:modified xsi:type="dcterms:W3CDTF">2026-10-01T11:05:00Z</dcterms:modified>
</cp:coreProperties>
</file>