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D38" w:rsidRPr="00E9294A" w:rsidRDefault="00A97D38" w:rsidP="003175D5">
      <w:pPr>
        <w:pStyle w:val="Standard"/>
        <w:spacing w:line="276" w:lineRule="auto"/>
        <w:jc w:val="center"/>
        <w:rPr>
          <w:rFonts w:ascii="Arial" w:hAnsi="Arial" w:cs="Arial"/>
          <w:lang w:val="pl-PL"/>
        </w:rPr>
      </w:pPr>
      <w:bookmarkStart w:id="0" w:name="_GoBack"/>
      <w:bookmarkEnd w:id="0"/>
      <w:r w:rsidRPr="00E9294A">
        <w:rPr>
          <w:rFonts w:ascii="Arial" w:hAnsi="Arial" w:cs="Arial"/>
          <w:b/>
          <w:sz w:val="28"/>
          <w:szCs w:val="28"/>
          <w:lang w:val="pl-PL"/>
        </w:rPr>
        <w:t>Uzasadnienie</w:t>
      </w:r>
    </w:p>
    <w:p w:rsidR="00171BE4" w:rsidRPr="00E9294A" w:rsidRDefault="00E71CD3" w:rsidP="00171BE4">
      <w:pPr>
        <w:pStyle w:val="Standard"/>
        <w:spacing w:line="276" w:lineRule="auto"/>
        <w:jc w:val="center"/>
        <w:rPr>
          <w:rFonts w:ascii="Arial" w:hAnsi="Arial" w:cs="Arial"/>
          <w:b/>
          <w:lang w:val="pl-PL"/>
        </w:rPr>
      </w:pPr>
      <w:r w:rsidRPr="00E9294A">
        <w:rPr>
          <w:rFonts w:ascii="Arial" w:hAnsi="Arial" w:cs="Arial"/>
          <w:b/>
          <w:lang w:val="pl-PL"/>
        </w:rPr>
        <w:t xml:space="preserve">Do </w:t>
      </w:r>
      <w:r w:rsidR="00A97D38" w:rsidRPr="00E9294A">
        <w:rPr>
          <w:rFonts w:ascii="Arial" w:hAnsi="Arial" w:cs="Arial"/>
          <w:b/>
          <w:lang w:val="pl-PL"/>
        </w:rPr>
        <w:t xml:space="preserve">miejscowego planu zagospodarowania przestrzennego </w:t>
      </w:r>
    </w:p>
    <w:p w:rsidR="003B514D" w:rsidRPr="00E9294A" w:rsidRDefault="003B514D" w:rsidP="00171BE4">
      <w:pPr>
        <w:pStyle w:val="Standard"/>
        <w:spacing w:line="276" w:lineRule="auto"/>
        <w:jc w:val="center"/>
        <w:rPr>
          <w:rFonts w:ascii="Arial" w:hAnsi="Arial" w:cs="Arial"/>
          <w:b/>
          <w:lang w:val="pl-PL"/>
        </w:rPr>
      </w:pPr>
      <w:r w:rsidRPr="00E9294A">
        <w:rPr>
          <w:rFonts w:ascii="Arial" w:hAnsi="Arial" w:cs="Arial"/>
          <w:b/>
          <w:lang w:val="pl-PL"/>
        </w:rPr>
        <w:t xml:space="preserve">dla terenów położonych w obrębach: Brzozie, Jajkowo, Janówko, </w:t>
      </w:r>
    </w:p>
    <w:p w:rsidR="003B514D" w:rsidRPr="00E9294A" w:rsidRDefault="003B514D" w:rsidP="00171BE4">
      <w:pPr>
        <w:pStyle w:val="Standard"/>
        <w:spacing w:line="276" w:lineRule="auto"/>
        <w:jc w:val="center"/>
        <w:rPr>
          <w:rFonts w:ascii="Arial" w:hAnsi="Arial" w:cs="Arial"/>
          <w:b/>
          <w:lang w:val="pl-PL"/>
        </w:rPr>
      </w:pPr>
      <w:r w:rsidRPr="00E9294A">
        <w:rPr>
          <w:rFonts w:ascii="Arial" w:hAnsi="Arial" w:cs="Arial"/>
          <w:b/>
          <w:lang w:val="pl-PL"/>
        </w:rPr>
        <w:t>Małe  Leźno, Mały Głęboczek, Sugajno, Świecie, Trepki,</w:t>
      </w:r>
    </w:p>
    <w:p w:rsidR="00A97D38" w:rsidRPr="00E9294A" w:rsidRDefault="003B514D" w:rsidP="00171BE4">
      <w:pPr>
        <w:pStyle w:val="Standard"/>
        <w:spacing w:line="276" w:lineRule="auto"/>
        <w:jc w:val="center"/>
        <w:rPr>
          <w:rFonts w:ascii="Arial" w:hAnsi="Arial" w:cs="Arial"/>
          <w:b/>
          <w:lang w:val="pl-PL"/>
        </w:rPr>
      </w:pPr>
      <w:r w:rsidRPr="00E9294A">
        <w:rPr>
          <w:rFonts w:ascii="Arial" w:hAnsi="Arial" w:cs="Arial"/>
          <w:b/>
          <w:lang w:val="pl-PL"/>
        </w:rPr>
        <w:t>Wielki Głęboczek, Wielkie Leźno, Zembrze, Gmina Brzozie</w:t>
      </w:r>
      <w:r w:rsidR="00FA50A1" w:rsidRPr="00E9294A">
        <w:rPr>
          <w:rFonts w:ascii="Arial" w:hAnsi="Arial" w:cs="Arial"/>
          <w:b/>
          <w:lang w:val="pl-PL"/>
        </w:rPr>
        <w:t>.</w:t>
      </w:r>
    </w:p>
    <w:p w:rsidR="0020687C" w:rsidRPr="00E9294A" w:rsidRDefault="0020687C" w:rsidP="003175D5">
      <w:pPr>
        <w:pStyle w:val="Standard"/>
        <w:spacing w:line="276" w:lineRule="auto"/>
        <w:jc w:val="center"/>
        <w:rPr>
          <w:rFonts w:ascii="Arial" w:hAnsi="Arial" w:cs="Arial"/>
          <w:color w:val="FF0000"/>
          <w:sz w:val="12"/>
          <w:szCs w:val="22"/>
          <w:lang w:val="pl-PL"/>
        </w:rPr>
      </w:pPr>
    </w:p>
    <w:p w:rsidR="00A97D38" w:rsidRPr="00E9294A" w:rsidRDefault="00A97D38" w:rsidP="003175D5">
      <w:pPr>
        <w:autoSpaceDE w:val="0"/>
        <w:spacing w:line="276" w:lineRule="auto"/>
        <w:ind w:firstLine="720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</w:pP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Na podstawie art. 18 ust. 2 pkt 5 ustawy z dnia 8 marca 1990 roku o samorządzie gminnym (</w:t>
      </w:r>
      <w:r w:rsidR="00FA50A1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Dz. U</w:t>
      </w:r>
      <w:r w:rsidR="00A3638A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.</w:t>
      </w:r>
      <w:r w:rsidR="00FA50A1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 z 20</w:t>
      </w:r>
      <w:r w:rsidR="00A116E0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2</w:t>
      </w:r>
      <w:r w:rsidR="006A5843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6</w:t>
      </w:r>
      <w:r w:rsidR="00FA50A1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 r. poz. </w:t>
      </w:r>
      <w:r w:rsidR="006A5843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662</w:t>
      </w:r>
      <w:r w:rsidR="00F003D4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)</w:t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 do wyłącznej właściwości rady gminy należy </w:t>
      </w:r>
      <w:r w:rsidR="003B514D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uchwalanie planu ogólnego gminy oraz miejscowych planów zagospodarowania przestrzennego</w:t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.</w:t>
      </w:r>
    </w:p>
    <w:p w:rsidR="001152D8" w:rsidRPr="00E9294A" w:rsidRDefault="001152D8" w:rsidP="006A5843">
      <w:pPr>
        <w:autoSpaceDE w:val="0"/>
        <w:spacing w:line="276" w:lineRule="auto"/>
        <w:ind w:firstLine="708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</w:pP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Na podstawie art. 20 ust. 1 ustawy z dnia 27 marca 2003 r. o planowaniu </w:t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br/>
        <w:t>i zagospodarowaniu przestrzennym (</w:t>
      </w:r>
      <w:bookmarkStart w:id="1" w:name="OLE_LINK2"/>
      <w:bookmarkStart w:id="2" w:name="OLE_LINK1"/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t.j. </w:t>
      </w:r>
      <w:r w:rsidRPr="00E9294A">
        <w:rPr>
          <w:rFonts w:ascii="Arial" w:hAnsi="Arial" w:cs="Arial"/>
          <w:sz w:val="22"/>
          <w:szCs w:val="22"/>
          <w:lang w:val="pl-PL"/>
        </w:rPr>
        <w:t>Dz. U. z 202</w:t>
      </w:r>
      <w:r w:rsidR="003B514D" w:rsidRPr="00E9294A">
        <w:rPr>
          <w:rFonts w:ascii="Arial" w:hAnsi="Arial" w:cs="Arial"/>
          <w:sz w:val="22"/>
          <w:szCs w:val="22"/>
          <w:lang w:val="pl-PL"/>
        </w:rPr>
        <w:t>6</w:t>
      </w:r>
      <w:r w:rsidRPr="00E9294A">
        <w:rPr>
          <w:rFonts w:ascii="Arial" w:hAnsi="Arial" w:cs="Arial"/>
          <w:sz w:val="22"/>
          <w:szCs w:val="22"/>
          <w:lang w:val="pl-PL"/>
        </w:rPr>
        <w:t xml:space="preserve"> r. poz. </w:t>
      </w:r>
      <w:bookmarkEnd w:id="1"/>
      <w:bookmarkEnd w:id="2"/>
      <w:r w:rsidR="003B514D" w:rsidRPr="00E9294A">
        <w:rPr>
          <w:rFonts w:ascii="Arial" w:hAnsi="Arial" w:cs="Arial"/>
          <w:sz w:val="22"/>
          <w:szCs w:val="22"/>
          <w:lang w:val="pl-PL"/>
        </w:rPr>
        <w:t>538</w:t>
      </w:r>
      <w:r w:rsidR="006A5843" w:rsidRPr="00E9294A">
        <w:rPr>
          <w:rFonts w:ascii="Arial" w:hAnsi="Arial" w:cs="Arial"/>
          <w:sz w:val="22"/>
          <w:szCs w:val="22"/>
          <w:lang w:val="pl-PL"/>
        </w:rPr>
        <w:t xml:space="preserve"> z późn. zm.</w:t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) plan miejscowy uchwala Rada </w:t>
      </w:r>
      <w:r w:rsidR="00171BE4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Gminy</w:t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, po stwierdzeniu, że nie narusza on ustaleń </w:t>
      </w:r>
      <w:r w:rsidR="003B514D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pl</w:t>
      </w:r>
      <w:r w:rsidR="006A5843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anu ogólnego (do czasu wejścia </w:t>
      </w:r>
      <w:r w:rsidR="003B514D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w życie obowiązują ustalenia </w:t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studium</w:t>
      </w:r>
      <w:r w:rsidR="003B514D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)</w:t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, rozstrzygając jednocześnie </w:t>
      </w:r>
      <w:r w:rsidR="006A5843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br/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o sposobie rozpatrzenia uwag do projektu planu oraz o sposobie realizacji, zapisanych </w:t>
      </w:r>
      <w:r w:rsidR="006A5843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br/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w planie, inwestycji z zakresu infrastruktury technicznej, które należą do zadań własnych gminy oraz zasadach ich fina</w:t>
      </w:r>
      <w:r w:rsidR="00171BE4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nsowania, zgodnie z przepisami </w:t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o finansach publicznych. Część tekstowa planu stanowi treść uchwały, część graficzna oraz wymagane rozstrzygnięcia stanowią załączniki do uchwały.</w:t>
      </w:r>
    </w:p>
    <w:p w:rsidR="001152D8" w:rsidRPr="00E9294A" w:rsidRDefault="001152D8" w:rsidP="001152D8">
      <w:pPr>
        <w:autoSpaceDE w:val="0"/>
        <w:spacing w:line="276" w:lineRule="auto"/>
        <w:ind w:firstLine="708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</w:pP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Procedurę sporządzenia planu </w:t>
      </w:r>
      <w:r w:rsidR="00171BE4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Wójt Gminy </w:t>
      </w:r>
      <w:r w:rsidR="003B514D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Brzozie</w:t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 </w:t>
      </w:r>
      <w:r w:rsidR="00171BE4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rozpoczął na podstawie uchwały </w:t>
      </w:r>
      <w:r w:rsidR="003B514D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Nr X/70/2025 Rady Gminy Brzozie z dnia 28 kwietnia 2025 r. w sprawie przystąpienia </w:t>
      </w:r>
      <w:r w:rsidR="003B514D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br/>
        <w:t>do sporządzenia miejscowego planu zagospodarowania przestrzennego dla terenów położonych w obrębach: Brzozie, Jajkowo, Janówko, Małe  Leźno, Mały Głęboczek, Sugajno, Świecie, Trepki, Wielki Głęboczek, Wielkie Leźno, Zembrze, Gmina Brzozie, zmienionej uchwałą nr XVII/118/2026 Rady Gminy Brzozie z dnia 4 lutego 2026 r. w sprawie zmiany uchwały nr X/70/2025 Rady Gminy Brzozie z dnia 28 kwietnia 2025 r. dotyczącej sporządzenia miejscowego planu zagospodarowania przestrzennego dla terenów położonych w obrębach: Brzozie, Jajkowo, Janówko, Małe Leźno, Mały Głęboczek, Sugajno, Świecie, Trepki, Wielki Głęboczek, Wielkie Leźno, Zembrze, Gmina Brzozie</w:t>
      </w:r>
      <w:r w:rsidR="00171BE4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.</w:t>
      </w:r>
    </w:p>
    <w:p w:rsidR="00A97D38" w:rsidRPr="00E9294A" w:rsidRDefault="00A97D38" w:rsidP="003175D5">
      <w:pPr>
        <w:autoSpaceDE w:val="0"/>
        <w:spacing w:line="276" w:lineRule="auto"/>
        <w:ind w:firstLine="708"/>
        <w:jc w:val="both"/>
        <w:rPr>
          <w:rFonts w:ascii="Arial" w:hAnsi="Arial" w:cs="Arial"/>
          <w:sz w:val="22"/>
          <w:szCs w:val="22"/>
          <w:lang w:val="pl-PL"/>
        </w:rPr>
      </w:pPr>
      <w:r w:rsidRPr="00E9294A">
        <w:rPr>
          <w:rFonts w:ascii="Arial" w:hAnsi="Arial" w:cs="Arial"/>
          <w:sz w:val="22"/>
          <w:szCs w:val="22"/>
          <w:lang w:val="pl-PL"/>
        </w:rPr>
        <w:t>Projekt planu wraz z niezbędnymi dokumentami planistycznymi, w tym prognozą oddział</w:t>
      </w:r>
      <w:r w:rsidR="00CA7698" w:rsidRPr="00E9294A">
        <w:rPr>
          <w:rFonts w:ascii="Arial" w:hAnsi="Arial" w:cs="Arial"/>
          <w:sz w:val="22"/>
          <w:szCs w:val="22"/>
          <w:lang w:val="pl-PL"/>
        </w:rPr>
        <w:t>yw</w:t>
      </w:r>
      <w:r w:rsidRPr="00E9294A">
        <w:rPr>
          <w:rFonts w:ascii="Arial" w:hAnsi="Arial" w:cs="Arial"/>
          <w:sz w:val="22"/>
          <w:szCs w:val="22"/>
          <w:lang w:val="pl-PL"/>
        </w:rPr>
        <w:t>ania na środowisko oraz prognozą skutków finansowych, zosta</w:t>
      </w:r>
      <w:r w:rsidR="00CA7698" w:rsidRPr="00E9294A">
        <w:rPr>
          <w:rFonts w:ascii="Arial" w:hAnsi="Arial" w:cs="Arial"/>
          <w:sz w:val="22"/>
          <w:szCs w:val="22"/>
          <w:lang w:val="pl-PL"/>
        </w:rPr>
        <w:t xml:space="preserve">ł opracowany zgodnie </w:t>
      </w:r>
      <w:r w:rsidRPr="00E9294A">
        <w:rPr>
          <w:rFonts w:ascii="Arial" w:hAnsi="Arial" w:cs="Arial"/>
          <w:sz w:val="22"/>
          <w:szCs w:val="22"/>
          <w:lang w:val="pl-PL"/>
        </w:rPr>
        <w:t xml:space="preserve">z obowiązującymi przepisami, w tym: ustawą z dnia 27 marca 2003 r. o planowaniu </w:t>
      </w:r>
      <w:r w:rsidRPr="00E9294A">
        <w:rPr>
          <w:rFonts w:ascii="Arial" w:hAnsi="Arial" w:cs="Arial"/>
          <w:sz w:val="22"/>
          <w:szCs w:val="22"/>
          <w:lang w:val="pl-PL"/>
        </w:rPr>
        <w:br/>
        <w:t>i zagospodarowaniu przestrzennym</w:t>
      </w:r>
      <w:r w:rsidR="008B1EF6" w:rsidRPr="00E9294A">
        <w:rPr>
          <w:rFonts w:ascii="Arial" w:hAnsi="Arial" w:cs="Arial"/>
          <w:sz w:val="22"/>
          <w:szCs w:val="22"/>
          <w:lang w:val="pl-PL"/>
        </w:rPr>
        <w:t>, ustawą</w:t>
      </w:r>
      <w:r w:rsidR="00942AF7" w:rsidRPr="00E9294A">
        <w:rPr>
          <w:rFonts w:ascii="Arial" w:hAnsi="Arial" w:cs="Arial"/>
          <w:sz w:val="22"/>
          <w:szCs w:val="22"/>
          <w:lang w:val="pl-PL"/>
        </w:rPr>
        <w:t xml:space="preserve"> </w:t>
      </w:r>
      <w:r w:rsidRPr="00E9294A">
        <w:rPr>
          <w:rFonts w:ascii="Arial" w:hAnsi="Arial" w:cs="Arial"/>
          <w:sz w:val="22"/>
          <w:szCs w:val="22"/>
          <w:lang w:val="pl-PL"/>
        </w:rPr>
        <w:t>o udostępnianiu informacji o środowisku i jego ochronie, udziale społeczeństwa w ochronie środowiska oraz ocenach oddziaływania</w:t>
      </w:r>
      <w:r w:rsidR="00942AF7" w:rsidRPr="00E9294A">
        <w:rPr>
          <w:rFonts w:ascii="Arial" w:hAnsi="Arial" w:cs="Arial"/>
          <w:sz w:val="22"/>
          <w:szCs w:val="22"/>
          <w:lang w:val="pl-PL"/>
        </w:rPr>
        <w:br/>
      </w:r>
      <w:r w:rsidRPr="00E9294A">
        <w:rPr>
          <w:rFonts w:ascii="Arial" w:hAnsi="Arial" w:cs="Arial"/>
          <w:sz w:val="22"/>
          <w:szCs w:val="22"/>
          <w:lang w:val="pl-PL"/>
        </w:rPr>
        <w:t>na środo</w:t>
      </w:r>
      <w:r w:rsidR="008B1EF6" w:rsidRPr="00E9294A">
        <w:rPr>
          <w:rFonts w:ascii="Arial" w:hAnsi="Arial" w:cs="Arial"/>
          <w:sz w:val="22"/>
          <w:szCs w:val="22"/>
          <w:lang w:val="pl-PL"/>
        </w:rPr>
        <w:t xml:space="preserve">wisko (Dz. U. </w:t>
      </w:r>
      <w:r w:rsidR="00D572D9" w:rsidRPr="00E9294A">
        <w:rPr>
          <w:rFonts w:ascii="Arial" w:hAnsi="Arial" w:cs="Arial"/>
          <w:sz w:val="22"/>
          <w:szCs w:val="22"/>
          <w:lang w:val="pl-PL"/>
        </w:rPr>
        <w:t>20</w:t>
      </w:r>
      <w:r w:rsidR="00091528" w:rsidRPr="00E9294A">
        <w:rPr>
          <w:rFonts w:ascii="Arial" w:hAnsi="Arial" w:cs="Arial"/>
          <w:sz w:val="22"/>
          <w:szCs w:val="22"/>
          <w:lang w:val="pl-PL"/>
        </w:rPr>
        <w:t>2</w:t>
      </w:r>
      <w:r w:rsidR="006A5843" w:rsidRPr="00E9294A">
        <w:rPr>
          <w:rFonts w:ascii="Arial" w:hAnsi="Arial" w:cs="Arial"/>
          <w:sz w:val="22"/>
          <w:szCs w:val="22"/>
          <w:lang w:val="pl-PL"/>
        </w:rPr>
        <w:t>6</w:t>
      </w:r>
      <w:r w:rsidRPr="00E9294A">
        <w:rPr>
          <w:rFonts w:ascii="Arial" w:hAnsi="Arial" w:cs="Arial"/>
          <w:sz w:val="22"/>
          <w:szCs w:val="22"/>
          <w:lang w:val="pl-PL"/>
        </w:rPr>
        <w:t xml:space="preserve"> poz. </w:t>
      </w:r>
      <w:r w:rsidR="006A5843" w:rsidRPr="00E9294A">
        <w:rPr>
          <w:rFonts w:ascii="Arial" w:hAnsi="Arial" w:cs="Arial"/>
          <w:sz w:val="22"/>
          <w:szCs w:val="22"/>
          <w:lang w:val="pl-PL"/>
        </w:rPr>
        <w:t>670</w:t>
      </w:r>
      <w:r w:rsidR="00D572D9" w:rsidRPr="00E9294A">
        <w:rPr>
          <w:rFonts w:ascii="Arial" w:hAnsi="Arial" w:cs="Arial"/>
          <w:sz w:val="22"/>
          <w:szCs w:val="22"/>
          <w:lang w:val="pl-PL"/>
        </w:rPr>
        <w:t xml:space="preserve">), </w:t>
      </w:r>
      <w:r w:rsidR="003B514D" w:rsidRPr="00E9294A">
        <w:rPr>
          <w:rFonts w:ascii="Arial" w:hAnsi="Arial" w:cs="Arial"/>
          <w:sz w:val="22"/>
          <w:szCs w:val="22"/>
          <w:lang w:val="pl-PL"/>
        </w:rPr>
        <w:t xml:space="preserve">rozporządzeniem Ministra Rozwoju i Technologii </w:t>
      </w:r>
      <w:r w:rsidR="006A5843" w:rsidRPr="00E9294A">
        <w:rPr>
          <w:rFonts w:ascii="Arial" w:hAnsi="Arial" w:cs="Arial"/>
          <w:sz w:val="22"/>
          <w:szCs w:val="22"/>
          <w:lang w:val="pl-PL"/>
        </w:rPr>
        <w:br/>
      </w:r>
      <w:r w:rsidR="00B61A78" w:rsidRPr="00E9294A">
        <w:rPr>
          <w:rFonts w:ascii="Arial" w:hAnsi="Arial" w:cs="Arial"/>
          <w:sz w:val="22"/>
          <w:szCs w:val="22"/>
          <w:lang w:val="pl-PL"/>
        </w:rPr>
        <w:t>z dnia</w:t>
      </w:r>
      <w:r w:rsidR="00F003D4" w:rsidRPr="00E9294A">
        <w:rPr>
          <w:rFonts w:ascii="Arial" w:hAnsi="Arial" w:cs="Arial"/>
          <w:sz w:val="22"/>
          <w:szCs w:val="22"/>
          <w:lang w:val="pl-PL"/>
        </w:rPr>
        <w:t xml:space="preserve"> </w:t>
      </w:r>
      <w:r w:rsidR="003B514D" w:rsidRPr="00E9294A">
        <w:rPr>
          <w:rFonts w:ascii="Arial" w:hAnsi="Arial" w:cs="Arial"/>
          <w:sz w:val="22"/>
          <w:szCs w:val="22"/>
          <w:lang w:val="pl-PL"/>
        </w:rPr>
        <w:t>17 grudnia</w:t>
      </w:r>
      <w:r w:rsidR="00B61A78" w:rsidRPr="00E9294A">
        <w:rPr>
          <w:rFonts w:ascii="Arial" w:hAnsi="Arial" w:cs="Arial"/>
          <w:sz w:val="22"/>
          <w:szCs w:val="22"/>
          <w:lang w:val="pl-PL"/>
        </w:rPr>
        <w:t xml:space="preserve"> 20</w:t>
      </w:r>
      <w:r w:rsidR="003B514D" w:rsidRPr="00E9294A">
        <w:rPr>
          <w:rFonts w:ascii="Arial" w:hAnsi="Arial" w:cs="Arial"/>
          <w:sz w:val="22"/>
          <w:szCs w:val="22"/>
          <w:lang w:val="pl-PL"/>
        </w:rPr>
        <w:t>21</w:t>
      </w:r>
      <w:r w:rsidR="00B61A78" w:rsidRPr="00E9294A">
        <w:rPr>
          <w:rFonts w:ascii="Arial" w:hAnsi="Arial" w:cs="Arial"/>
          <w:sz w:val="22"/>
          <w:szCs w:val="22"/>
          <w:lang w:val="pl-PL"/>
        </w:rPr>
        <w:t xml:space="preserve"> r. w sprawie wymaganego zakresu projektu miejscowego planu zagospodarowania przestrzennego (Dz. U. z 20</w:t>
      </w:r>
      <w:r w:rsidR="003B514D" w:rsidRPr="00E9294A">
        <w:rPr>
          <w:rFonts w:ascii="Arial" w:hAnsi="Arial" w:cs="Arial"/>
          <w:sz w:val="22"/>
          <w:szCs w:val="22"/>
          <w:lang w:val="pl-PL"/>
        </w:rPr>
        <w:t>21</w:t>
      </w:r>
      <w:r w:rsidR="00B61A78" w:rsidRPr="00E9294A">
        <w:rPr>
          <w:rFonts w:ascii="Arial" w:hAnsi="Arial" w:cs="Arial"/>
          <w:sz w:val="22"/>
          <w:szCs w:val="22"/>
          <w:lang w:val="pl-PL"/>
        </w:rPr>
        <w:t xml:space="preserve"> r. poz. </w:t>
      </w:r>
      <w:r w:rsidR="003B514D" w:rsidRPr="00E9294A">
        <w:rPr>
          <w:rFonts w:ascii="Arial" w:hAnsi="Arial" w:cs="Arial"/>
          <w:sz w:val="22"/>
          <w:szCs w:val="22"/>
          <w:lang w:val="pl-PL"/>
        </w:rPr>
        <w:t>2404</w:t>
      </w:r>
      <w:r w:rsidR="00B61A78" w:rsidRPr="00E9294A">
        <w:rPr>
          <w:rFonts w:ascii="Arial" w:hAnsi="Arial" w:cs="Arial"/>
          <w:sz w:val="22"/>
          <w:szCs w:val="22"/>
          <w:lang w:val="pl-PL"/>
        </w:rPr>
        <w:t xml:space="preserve">) </w:t>
      </w:r>
      <w:r w:rsidRPr="00E9294A">
        <w:rPr>
          <w:rFonts w:ascii="Arial" w:hAnsi="Arial" w:cs="Arial"/>
          <w:sz w:val="22"/>
          <w:szCs w:val="22"/>
          <w:lang w:val="pl-PL"/>
        </w:rPr>
        <w:t>oraz ustawą</w:t>
      </w:r>
      <w:r w:rsidR="007A13B3" w:rsidRPr="00E9294A">
        <w:rPr>
          <w:rFonts w:ascii="Arial" w:hAnsi="Arial" w:cs="Arial"/>
          <w:sz w:val="22"/>
          <w:szCs w:val="22"/>
          <w:lang w:val="pl-PL"/>
        </w:rPr>
        <w:t xml:space="preserve"> </w:t>
      </w:r>
      <w:r w:rsidRPr="00E9294A">
        <w:rPr>
          <w:rFonts w:ascii="Arial" w:hAnsi="Arial" w:cs="Arial"/>
          <w:sz w:val="22"/>
          <w:szCs w:val="22"/>
          <w:lang w:val="pl-PL"/>
        </w:rPr>
        <w:t>o samorządzie gminnym. Projekt planu, uzyskał zgodnie z przepisami wymagane uzgodnienia i opinie.</w:t>
      </w:r>
    </w:p>
    <w:p w:rsidR="00A97D38" w:rsidRPr="00E9294A" w:rsidRDefault="00A3638A" w:rsidP="003175D5">
      <w:pPr>
        <w:autoSpaceDE w:val="0"/>
        <w:spacing w:line="276" w:lineRule="auto"/>
        <w:ind w:firstLine="708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/>
        </w:rPr>
        <w:t>Zgodnie z art. 46</w:t>
      </w:r>
      <w:r w:rsidR="00A97D38" w:rsidRPr="00E9294A">
        <w:rPr>
          <w:rFonts w:ascii="Arial" w:hAnsi="Arial" w:cs="Arial"/>
          <w:sz w:val="22"/>
          <w:szCs w:val="22"/>
          <w:lang w:val="pl-PL"/>
        </w:rPr>
        <w:t xml:space="preserve"> pkt 1 Ustawy z dnia 3 października 2008 r. o udostępnianiu informacji</w:t>
      </w:r>
      <w:r w:rsidR="00885697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 </w:t>
      </w:r>
      <w:r w:rsidR="00A97D38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o środowisku i jego ochronie, udziale społeczeństwa w ochronie środowiska </w:t>
      </w:r>
      <w:r w:rsidR="00563A9C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br/>
      </w:r>
      <w:r w:rsidR="00A97D38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oraz o ocenach oddziaływania na środowisko sporządzenie projektu miejscowego planu zagospodarowania przestrzennego wymagało przeprowadzenia strategicznej oceny oddziaływania na środowisko (SOOŚ), czyli postępowania w sprawie oceny oddziaływania na środowisko skutków realizacji tego planu. </w:t>
      </w:r>
    </w:p>
    <w:p w:rsidR="001152D8" w:rsidRPr="00E9294A" w:rsidRDefault="001152D8" w:rsidP="001152D8">
      <w:pPr>
        <w:autoSpaceDE w:val="0"/>
        <w:spacing w:line="276" w:lineRule="auto"/>
        <w:ind w:firstLine="708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</w:pP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Przeznaczenie terenów ustalane w planie miejscowym nie narusza ustaleń Studium uwarunkowań i kierunków zagospodarowania przestrzennego </w:t>
      </w:r>
      <w:r w:rsidR="003B514D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gminy Brzozie, przyjętego uchwałą Rady Gminy Brzozie Nr XXVI/163/2018 z dnia 8 marca 2018 r.</w:t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 Tym samym niniejsza uchwała stanowi wypełnienie określonych w Studium kierunków polityki przestrzennej Gminy </w:t>
      </w:r>
      <w:r w:rsidR="003B514D"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>Brzozie</w:t>
      </w:r>
      <w:r w:rsidRPr="00E9294A"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  <w:t xml:space="preserve">. </w:t>
      </w:r>
    </w:p>
    <w:p w:rsidR="003E04BD" w:rsidRPr="00E9294A" w:rsidRDefault="003E04BD" w:rsidP="001152D8">
      <w:pPr>
        <w:autoSpaceDE w:val="0"/>
        <w:spacing w:line="276" w:lineRule="auto"/>
        <w:ind w:firstLine="708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</w:pPr>
    </w:p>
    <w:p w:rsidR="003E04BD" w:rsidRPr="00E9294A" w:rsidRDefault="003E04BD" w:rsidP="001152D8">
      <w:pPr>
        <w:autoSpaceDE w:val="0"/>
        <w:spacing w:line="276" w:lineRule="auto"/>
        <w:ind w:firstLine="708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</w:pPr>
    </w:p>
    <w:p w:rsidR="003E04BD" w:rsidRPr="00E9294A" w:rsidRDefault="003E04BD" w:rsidP="001152D8">
      <w:pPr>
        <w:autoSpaceDE w:val="0"/>
        <w:spacing w:line="276" w:lineRule="auto"/>
        <w:ind w:firstLine="708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</w:pPr>
    </w:p>
    <w:p w:rsidR="003E04BD" w:rsidRPr="00E9294A" w:rsidRDefault="003E04BD" w:rsidP="001152D8">
      <w:pPr>
        <w:autoSpaceDE w:val="0"/>
        <w:spacing w:line="276" w:lineRule="auto"/>
        <w:ind w:firstLine="708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val="pl-PL" w:eastAsia="pl-PL"/>
        </w:rPr>
      </w:pPr>
    </w:p>
    <w:p w:rsidR="00A97D38" w:rsidRPr="00E9294A" w:rsidRDefault="006A5843" w:rsidP="007F5BB6">
      <w:pPr>
        <w:pStyle w:val="Standard"/>
        <w:spacing w:before="120" w:after="120" w:line="276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lastRenderedPageBreak/>
        <w:t>P</w:t>
      </w:r>
      <w:r w:rsidR="00A97D38" w:rsidRPr="00E9294A">
        <w:rPr>
          <w:rFonts w:ascii="Arial" w:hAnsi="Arial" w:cs="Arial"/>
          <w:sz w:val="22"/>
          <w:szCs w:val="22"/>
          <w:lang w:val="pl-PL" w:eastAsia="pl-PL"/>
        </w:rPr>
        <w:t xml:space="preserve">lan miejscowy spełnia wymogi wynikające z art. 1 ust. 2-4 ustawy o planowaniu </w:t>
      </w:r>
      <w:r w:rsidR="00A97D38" w:rsidRPr="00E9294A">
        <w:rPr>
          <w:rFonts w:ascii="Arial" w:hAnsi="Arial" w:cs="Arial"/>
          <w:sz w:val="22"/>
          <w:szCs w:val="22"/>
          <w:lang w:val="pl-PL" w:eastAsia="pl-PL"/>
        </w:rPr>
        <w:br/>
        <w:t>i zagospodarowaniu przestrzennym:</w:t>
      </w:r>
    </w:p>
    <w:p w:rsidR="00A97D38" w:rsidRPr="00E9294A" w:rsidRDefault="00A97D38" w:rsidP="003175D5">
      <w:pPr>
        <w:pStyle w:val="Standard"/>
        <w:spacing w:before="120" w:after="120" w:line="276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E9294A">
        <w:rPr>
          <w:rFonts w:ascii="Arial" w:hAnsi="Arial" w:cs="Arial"/>
          <w:sz w:val="22"/>
          <w:szCs w:val="22"/>
          <w:lang w:val="pl-PL"/>
        </w:rPr>
        <w:t>1.  </w:t>
      </w:r>
      <w:r w:rsidRPr="00E9294A">
        <w:rPr>
          <w:rFonts w:ascii="Arial" w:hAnsi="Arial" w:cs="Arial"/>
          <w:sz w:val="22"/>
          <w:szCs w:val="22"/>
          <w:lang w:val="pl-PL" w:eastAsia="pl-PL"/>
        </w:rPr>
        <w:t>W planie uwzględniono:</w:t>
      </w:r>
    </w:p>
    <w:p w:rsidR="00A97D38" w:rsidRPr="00E9294A" w:rsidRDefault="00A97D38" w:rsidP="003175D5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1)  wymagania ładu przestrzennego, w tym urbanistyki i architektury poprzez:</w:t>
      </w:r>
    </w:p>
    <w:p w:rsidR="001152D8" w:rsidRPr="00E9294A" w:rsidRDefault="00A97D38" w:rsidP="001152D8">
      <w:pPr>
        <w:pStyle w:val="Standard"/>
        <w:spacing w:before="120" w:after="120" w:line="276" w:lineRule="auto"/>
        <w:ind w:left="576" w:hanging="288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a)   wprowadzenie funkcji terenu zgodnej z ustaleniami zawartymi w obowiązującym "Studium",</w:t>
      </w:r>
    </w:p>
    <w:p w:rsidR="001152D8" w:rsidRPr="00E9294A" w:rsidRDefault="001152D8" w:rsidP="001152D8">
      <w:pPr>
        <w:pStyle w:val="Standard"/>
        <w:spacing w:before="120" w:after="120" w:line="276" w:lineRule="auto"/>
        <w:ind w:left="576" w:hanging="288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b) wyznaczenie linii zabudowy w stosunku </w:t>
      </w:r>
      <w:r w:rsidR="003B514D" w:rsidRPr="00E9294A">
        <w:rPr>
          <w:rFonts w:ascii="Arial" w:hAnsi="Arial" w:cs="Arial"/>
          <w:sz w:val="22"/>
          <w:szCs w:val="22"/>
          <w:lang w:val="pl-PL" w:eastAsia="pl-PL"/>
        </w:rPr>
        <w:t xml:space="preserve">do dróg publicznych i </w:t>
      </w:r>
      <w:r w:rsidRPr="00E9294A">
        <w:rPr>
          <w:rFonts w:ascii="Arial" w:hAnsi="Arial" w:cs="Arial"/>
          <w:sz w:val="22"/>
          <w:szCs w:val="22"/>
          <w:lang w:val="pl-PL" w:eastAsia="pl-PL"/>
        </w:rPr>
        <w:t>wewnętrznych</w:t>
      </w:r>
      <w:r w:rsidR="003B514D" w:rsidRPr="00E9294A">
        <w:rPr>
          <w:rFonts w:ascii="Arial" w:hAnsi="Arial" w:cs="Arial"/>
          <w:sz w:val="22"/>
          <w:szCs w:val="22"/>
          <w:lang w:val="pl-PL" w:eastAsia="pl-PL"/>
        </w:rPr>
        <w:t>,</w:t>
      </w:r>
      <w:r w:rsidR="0067217C"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3B514D" w:rsidRPr="00E9294A">
        <w:rPr>
          <w:rFonts w:ascii="Arial" w:hAnsi="Arial" w:cs="Arial"/>
          <w:sz w:val="22"/>
          <w:szCs w:val="22"/>
          <w:lang w:val="pl-PL" w:eastAsia="pl-PL"/>
        </w:rPr>
        <w:br/>
      </w:r>
      <w:r w:rsidR="00F003D4" w:rsidRPr="00E9294A">
        <w:rPr>
          <w:rFonts w:ascii="Arial" w:hAnsi="Arial" w:cs="Arial"/>
          <w:sz w:val="22"/>
          <w:szCs w:val="22"/>
          <w:lang w:val="pl-PL" w:eastAsia="pl-PL"/>
        </w:rPr>
        <w:t>z uwzględnieniem</w:t>
      </w:r>
      <w:r w:rsidR="003B514D" w:rsidRPr="00E9294A">
        <w:rPr>
          <w:rFonts w:ascii="Arial" w:hAnsi="Arial" w:cs="Arial"/>
          <w:sz w:val="22"/>
          <w:szCs w:val="22"/>
          <w:lang w:val="pl-PL" w:eastAsia="pl-PL"/>
        </w:rPr>
        <w:t xml:space="preserve"> zbiorników wodnych oraz</w:t>
      </w:r>
      <w:r w:rsidR="00F003D4" w:rsidRPr="00E9294A">
        <w:rPr>
          <w:rFonts w:ascii="Arial" w:hAnsi="Arial" w:cs="Arial"/>
          <w:sz w:val="22"/>
          <w:szCs w:val="22"/>
          <w:lang w:val="pl-PL" w:eastAsia="pl-PL"/>
        </w:rPr>
        <w:t xml:space="preserve"> istniejąc</w:t>
      </w:r>
      <w:r w:rsidR="003B514D" w:rsidRPr="00E9294A">
        <w:rPr>
          <w:rFonts w:ascii="Arial" w:hAnsi="Arial" w:cs="Arial"/>
          <w:sz w:val="22"/>
          <w:szCs w:val="22"/>
          <w:lang w:val="pl-PL" w:eastAsia="pl-PL"/>
        </w:rPr>
        <w:t>ych</w:t>
      </w:r>
      <w:r w:rsidR="00F003D4"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3B514D" w:rsidRPr="00E9294A">
        <w:rPr>
          <w:rFonts w:ascii="Arial" w:hAnsi="Arial" w:cs="Arial"/>
          <w:sz w:val="22"/>
          <w:szCs w:val="22"/>
          <w:lang w:val="pl-PL" w:eastAsia="pl-PL"/>
        </w:rPr>
        <w:t xml:space="preserve">sieci uzbrojenia terenu </w:t>
      </w:r>
      <w:r w:rsidR="003B514D" w:rsidRPr="00E9294A">
        <w:rPr>
          <w:rFonts w:ascii="Arial" w:hAnsi="Arial" w:cs="Arial"/>
          <w:sz w:val="22"/>
          <w:szCs w:val="22"/>
          <w:lang w:val="pl-PL" w:eastAsia="pl-PL"/>
        </w:rPr>
        <w:br/>
        <w:t>(w szczególności sieć elektroenergetyczna – 220kV i sieć gazowa DN300)</w:t>
      </w:r>
      <w:r w:rsidRPr="00E9294A">
        <w:rPr>
          <w:rFonts w:ascii="Arial" w:hAnsi="Arial" w:cs="Arial"/>
          <w:sz w:val="22"/>
          <w:szCs w:val="22"/>
          <w:lang w:val="pl-PL" w:eastAsia="pl-PL"/>
        </w:rPr>
        <w:t>,</w:t>
      </w:r>
    </w:p>
    <w:p w:rsidR="00A97D38" w:rsidRPr="00E9294A" w:rsidRDefault="00B63444" w:rsidP="003175D5">
      <w:pPr>
        <w:pStyle w:val="Standard"/>
        <w:spacing w:before="120" w:after="120" w:line="276" w:lineRule="auto"/>
        <w:ind w:left="576" w:hanging="288"/>
        <w:jc w:val="both"/>
        <w:rPr>
          <w:rFonts w:ascii="Arial" w:hAnsi="Arial" w:cs="Arial"/>
          <w:sz w:val="22"/>
          <w:szCs w:val="22"/>
          <w:lang w:val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c)  określe</w:t>
      </w:r>
      <w:r w:rsidR="00A97D38" w:rsidRPr="00E9294A">
        <w:rPr>
          <w:rFonts w:ascii="Arial" w:hAnsi="Arial" w:cs="Arial"/>
          <w:sz w:val="22"/>
          <w:szCs w:val="22"/>
          <w:lang w:val="pl-PL" w:eastAsia="pl-PL"/>
        </w:rPr>
        <w:t>nie parametrów projektowanej zabudowy będących w harmonii z zabudową</w:t>
      </w:r>
      <w:r w:rsidR="004420A6" w:rsidRPr="00E9294A">
        <w:rPr>
          <w:rFonts w:ascii="Arial" w:hAnsi="Arial" w:cs="Arial"/>
          <w:sz w:val="22"/>
          <w:szCs w:val="22"/>
          <w:lang w:val="pl-PL" w:eastAsia="pl-PL"/>
        </w:rPr>
        <w:t xml:space="preserve"> sąsiadującą</w:t>
      </w:r>
      <w:r w:rsidR="00A97D38" w:rsidRPr="00E9294A">
        <w:rPr>
          <w:rFonts w:ascii="Arial" w:hAnsi="Arial" w:cs="Arial"/>
          <w:sz w:val="22"/>
          <w:szCs w:val="22"/>
          <w:lang w:val="pl-PL" w:eastAsia="pl-PL"/>
        </w:rPr>
        <w:t>;</w:t>
      </w:r>
    </w:p>
    <w:p w:rsidR="00A97D38" w:rsidRPr="00E9294A" w:rsidRDefault="00A97D38" w:rsidP="003175D5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2)  walory architektoniczne i krajobrazowe </w:t>
      </w:r>
      <w:r w:rsidR="006938E1" w:rsidRPr="00E9294A">
        <w:rPr>
          <w:rFonts w:ascii="Arial" w:hAnsi="Arial" w:cs="Arial"/>
          <w:sz w:val="22"/>
          <w:szCs w:val="22"/>
          <w:lang w:val="pl-PL" w:eastAsia="pl-PL"/>
        </w:rPr>
        <w:t>–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wprowadzone parametry dla projektowanej zabudowy i zagospodarowania terenu pozwalają na zachowanie </w:t>
      </w:r>
      <w:r w:rsidR="005832F0" w:rsidRPr="00E9294A">
        <w:rPr>
          <w:rFonts w:ascii="Arial" w:hAnsi="Arial" w:cs="Arial"/>
          <w:sz w:val="22"/>
          <w:szCs w:val="22"/>
          <w:lang w:val="pl-PL" w:eastAsia="pl-PL"/>
        </w:rPr>
        <w:t>walorów architektonicznych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i krajobrazowych na obszarze opracowania;</w:t>
      </w:r>
    </w:p>
    <w:p w:rsidR="00A97D38" w:rsidRPr="00E9294A" w:rsidRDefault="00A97D38" w:rsidP="00207368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3)  wymagania ochrony środowiska, w tym gospodarowania wodami i ochron</w:t>
      </w:r>
      <w:r w:rsidR="00A162C0" w:rsidRPr="00E9294A">
        <w:rPr>
          <w:rFonts w:ascii="Arial" w:hAnsi="Arial" w:cs="Arial"/>
          <w:sz w:val="22"/>
          <w:szCs w:val="22"/>
          <w:lang w:val="pl-PL" w:eastAsia="pl-PL"/>
        </w:rPr>
        <w:t xml:space="preserve">y gruntów rolnych </w:t>
      </w:r>
      <w:r w:rsidR="0045283C" w:rsidRPr="00E9294A">
        <w:rPr>
          <w:rFonts w:ascii="Arial" w:hAnsi="Arial" w:cs="Arial"/>
          <w:sz w:val="22"/>
          <w:szCs w:val="22"/>
          <w:lang w:val="pl-PL" w:eastAsia="pl-PL"/>
        </w:rPr>
        <w:t>i leśnych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340DA1" w:rsidRPr="00E9294A">
        <w:rPr>
          <w:rFonts w:ascii="Arial" w:hAnsi="Arial" w:cs="Arial"/>
          <w:sz w:val="22"/>
          <w:szCs w:val="22"/>
          <w:lang w:val="pl-PL" w:eastAsia="pl-PL"/>
        </w:rPr>
        <w:t xml:space="preserve">– 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>obszar objęty planem położony jest w Obszarze Natura 2000 Bagienna Dolina Drwęcy, w Brodnickim Parku Krajobrazowym, w Górznieńsko-Lidzbarskim Parku Krajobrazowym i w Obszarze Chronionego Krajobrazu Dolina Drwęcy oraz w granicach krajobrazów dla województwa kujawsko-pomorskiego</w:t>
      </w:r>
      <w:r w:rsidRPr="00E9294A">
        <w:rPr>
          <w:rFonts w:ascii="Arial" w:hAnsi="Arial" w:cs="Arial"/>
          <w:sz w:val="22"/>
          <w:szCs w:val="22"/>
          <w:lang w:val="pl-PL" w:eastAsia="pl-PL"/>
        </w:rPr>
        <w:t>;</w:t>
      </w:r>
    </w:p>
    <w:p w:rsidR="00987F0A" w:rsidRPr="00E9294A" w:rsidRDefault="00A97D38" w:rsidP="00340DA1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4)  wymagania </w:t>
      </w:r>
      <w:r w:rsidR="00C9310E" w:rsidRPr="00E9294A">
        <w:rPr>
          <w:rFonts w:ascii="Arial" w:hAnsi="Arial" w:cs="Arial"/>
          <w:sz w:val="22"/>
          <w:szCs w:val="22"/>
          <w:lang w:val="pl-PL" w:eastAsia="pl-PL"/>
        </w:rPr>
        <w:t xml:space="preserve">zasad </w:t>
      </w:r>
      <w:r w:rsidRPr="00E9294A">
        <w:rPr>
          <w:rFonts w:ascii="Arial" w:hAnsi="Arial" w:cs="Arial"/>
          <w:sz w:val="22"/>
          <w:szCs w:val="22"/>
          <w:lang w:val="pl-PL" w:eastAsia="pl-PL"/>
        </w:rPr>
        <w:t>ochrony dziedzictwa kulturowego i zabytków</w:t>
      </w:r>
      <w:r w:rsidR="00C9310E" w:rsidRPr="00E9294A">
        <w:rPr>
          <w:rFonts w:ascii="Arial" w:hAnsi="Arial" w:cs="Arial"/>
          <w:sz w:val="22"/>
          <w:szCs w:val="22"/>
          <w:lang w:val="pl-PL" w:eastAsia="pl-PL"/>
        </w:rPr>
        <w:t>, w tym krajobrazów kulturowych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oraz dóbr kultury</w:t>
      </w:r>
      <w:r w:rsidR="003F63E5"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C9310E" w:rsidRPr="00E9294A">
        <w:rPr>
          <w:rFonts w:ascii="Arial" w:hAnsi="Arial" w:cs="Arial"/>
          <w:sz w:val="22"/>
          <w:szCs w:val="22"/>
          <w:lang w:val="pl-PL" w:eastAsia="pl-PL"/>
        </w:rPr>
        <w:t>współczesnej</w:t>
      </w:r>
      <w:r w:rsidR="00987F0A" w:rsidRPr="00E9294A">
        <w:rPr>
          <w:rFonts w:ascii="Arial" w:hAnsi="Arial" w:cs="Arial"/>
          <w:sz w:val="22"/>
          <w:szCs w:val="22"/>
          <w:lang w:val="pl-PL" w:eastAsia="pl-PL"/>
        </w:rPr>
        <w:t>:</w:t>
      </w:r>
    </w:p>
    <w:p w:rsidR="0082754F" w:rsidRPr="00E9294A" w:rsidRDefault="00340DA1" w:rsidP="00987F0A">
      <w:pPr>
        <w:pStyle w:val="Standard"/>
        <w:spacing w:before="120"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987F0A" w:rsidRPr="00E9294A">
        <w:rPr>
          <w:rFonts w:ascii="Arial" w:hAnsi="Arial" w:cs="Arial"/>
          <w:sz w:val="22"/>
          <w:szCs w:val="22"/>
          <w:lang w:val="pl-PL" w:eastAsia="pl-PL"/>
        </w:rPr>
        <w:t xml:space="preserve">a) 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 xml:space="preserve">w granicach obszaru objętego planem położone są obiekty o wartości historyczno-kulturowej, ujęte w wojewódzkiej i gminnej ewidencji zabytków, objęte ochroną 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br/>
        <w:t>na podstawie planu miejscowego</w:t>
      </w:r>
      <w:r w:rsidR="00987F0A" w:rsidRPr="00E9294A">
        <w:rPr>
          <w:rFonts w:ascii="Arial" w:hAnsi="Arial" w:cs="Arial"/>
          <w:sz w:val="22"/>
          <w:szCs w:val="22"/>
          <w:lang w:val="pl-PL" w:eastAsia="pl-PL"/>
        </w:rPr>
        <w:t>,</w:t>
      </w:r>
    </w:p>
    <w:p w:rsidR="00207368" w:rsidRPr="00E9294A" w:rsidRDefault="00987F0A" w:rsidP="00987F0A">
      <w:pPr>
        <w:pStyle w:val="Standard"/>
        <w:spacing w:before="120"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b) 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 xml:space="preserve">w granicach obszaru objętego planem położona jest część założenia dworsko-parkowego w miejscowości Jajkowo </w:t>
      </w:r>
      <w:r w:rsidR="00207368" w:rsidRPr="00E9294A">
        <w:rPr>
          <w:rFonts w:ascii="Arial" w:hAnsi="Arial" w:cs="Arial"/>
          <w:b/>
          <w:sz w:val="22"/>
          <w:szCs w:val="22"/>
          <w:lang w:val="pl-PL" w:eastAsia="pl-PL"/>
        </w:rPr>
        <w:t>(teren 1.6ZP),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 xml:space="preserve"> ujętego w wojewódzkiej i gminnej ewidencji zabytków,</w:t>
      </w:r>
    </w:p>
    <w:p w:rsidR="00987F0A" w:rsidRPr="00E9294A" w:rsidRDefault="00207368" w:rsidP="00987F0A">
      <w:pPr>
        <w:pStyle w:val="Standard"/>
        <w:spacing w:before="120"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c) w granicach obszaru objętego planem występują stanowiska archeologiczne o wartości historyczno-kulturowej, ujęte w wojewódzkiej i gminnej ewidencji zabytków, objęte ochroną na podstawie planu miejscowego</w:t>
      </w:r>
      <w:r w:rsidR="00987F0A" w:rsidRPr="00E9294A">
        <w:rPr>
          <w:rFonts w:ascii="Arial" w:hAnsi="Arial" w:cs="Arial"/>
          <w:sz w:val="22"/>
          <w:szCs w:val="22"/>
          <w:lang w:val="pl-PL" w:eastAsia="pl-PL"/>
        </w:rPr>
        <w:t>.</w:t>
      </w:r>
    </w:p>
    <w:p w:rsidR="00A97D38" w:rsidRPr="00E9294A" w:rsidRDefault="00A97D38" w:rsidP="00987F0A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/>
        </w:rPr>
      </w:pPr>
      <w:r w:rsidRPr="00E9294A">
        <w:rPr>
          <w:rFonts w:ascii="Arial" w:hAnsi="Arial" w:cs="Arial"/>
          <w:sz w:val="22"/>
          <w:szCs w:val="22"/>
          <w:lang w:val="pl-PL"/>
        </w:rPr>
        <w:t>5)  </w:t>
      </w:r>
      <w:r w:rsidRPr="00E9294A">
        <w:rPr>
          <w:rFonts w:ascii="Arial" w:hAnsi="Arial" w:cs="Arial"/>
          <w:sz w:val="22"/>
          <w:szCs w:val="22"/>
          <w:lang w:val="pl-PL" w:eastAsia="pl-PL"/>
        </w:rPr>
        <w:t>wymagania</w:t>
      </w:r>
      <w:r w:rsidRPr="00E9294A">
        <w:rPr>
          <w:rFonts w:ascii="Arial" w:hAnsi="Arial" w:cs="Arial"/>
          <w:sz w:val="22"/>
          <w:szCs w:val="22"/>
          <w:lang w:val="pl-PL"/>
        </w:rPr>
        <w:t xml:space="preserve"> ochrony zdrowia oraz bezpieczeństwa ludzi i mienia, a także po</w:t>
      </w:r>
      <w:r w:rsidR="006057B2" w:rsidRPr="00E9294A">
        <w:rPr>
          <w:rFonts w:ascii="Arial" w:hAnsi="Arial" w:cs="Arial"/>
          <w:sz w:val="22"/>
          <w:szCs w:val="22"/>
          <w:lang w:val="pl-PL"/>
        </w:rPr>
        <w:t xml:space="preserve">trzeby osób niepełnosprawnych </w:t>
      </w:r>
      <w:r w:rsidR="00DD2386" w:rsidRPr="00E9294A">
        <w:rPr>
          <w:rFonts w:ascii="Arial" w:hAnsi="Arial" w:cs="Arial"/>
          <w:sz w:val="22"/>
          <w:szCs w:val="22"/>
          <w:lang w:val="pl-PL"/>
        </w:rPr>
        <w:t>–</w:t>
      </w:r>
      <w:r w:rsidR="00D15F03" w:rsidRPr="00E9294A">
        <w:rPr>
          <w:rFonts w:ascii="Arial" w:hAnsi="Arial" w:cs="Arial"/>
          <w:sz w:val="22"/>
          <w:szCs w:val="22"/>
          <w:lang w:val="pl-PL"/>
        </w:rPr>
        <w:t xml:space="preserve"> </w:t>
      </w:r>
      <w:r w:rsidR="00DD2386" w:rsidRPr="00E9294A">
        <w:rPr>
          <w:rFonts w:ascii="Arial" w:hAnsi="Arial" w:cs="Arial"/>
          <w:sz w:val="22"/>
          <w:szCs w:val="22"/>
          <w:lang w:val="pl-PL"/>
        </w:rPr>
        <w:t xml:space="preserve">miejsca do parkowania </w:t>
      </w:r>
      <w:r w:rsidR="00207368" w:rsidRPr="00E9294A">
        <w:rPr>
          <w:rFonts w:ascii="Arial" w:hAnsi="Arial" w:cs="Arial"/>
          <w:sz w:val="22"/>
          <w:szCs w:val="22"/>
          <w:lang w:val="pl-PL"/>
        </w:rPr>
        <w:t>dla pojazdów zaopatrzonych w kartę parkingową należy zapewnić w ilości zgodnej z przepisami odrębnymi</w:t>
      </w:r>
      <w:r w:rsidRPr="00E9294A">
        <w:rPr>
          <w:rFonts w:ascii="Arial" w:hAnsi="Arial" w:cs="Arial"/>
          <w:sz w:val="22"/>
          <w:szCs w:val="22"/>
          <w:lang w:val="pl-PL"/>
        </w:rPr>
        <w:t>;</w:t>
      </w:r>
    </w:p>
    <w:p w:rsidR="00A97D38" w:rsidRPr="00E9294A" w:rsidRDefault="00A97D38" w:rsidP="003175D5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6)  w</w:t>
      </w:r>
      <w:r w:rsidR="00DD2386" w:rsidRPr="00E9294A">
        <w:rPr>
          <w:rFonts w:ascii="Arial" w:hAnsi="Arial" w:cs="Arial"/>
          <w:sz w:val="22"/>
          <w:szCs w:val="22"/>
          <w:lang w:val="pl-PL" w:eastAsia="pl-PL"/>
        </w:rPr>
        <w:t>alory ekonomiczne przestrzeni – w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alorami ekonomicznymi planu są położenie </w:t>
      </w:r>
      <w:r w:rsidR="007C1A51" w:rsidRPr="00E9294A">
        <w:rPr>
          <w:rFonts w:ascii="Arial" w:hAnsi="Arial" w:cs="Arial"/>
          <w:sz w:val="22"/>
          <w:szCs w:val="22"/>
          <w:lang w:val="pl-PL" w:eastAsia="pl-PL"/>
        </w:rPr>
        <w:br/>
      </w:r>
      <w:r w:rsidRPr="00E9294A">
        <w:rPr>
          <w:rFonts w:ascii="Arial" w:hAnsi="Arial" w:cs="Arial"/>
          <w:sz w:val="22"/>
          <w:szCs w:val="22"/>
          <w:lang w:val="pl-PL" w:eastAsia="pl-PL"/>
        </w:rPr>
        <w:t>oraz istniejąca zabudowa</w:t>
      </w:r>
      <w:r w:rsidR="007C1A51" w:rsidRPr="00E9294A">
        <w:rPr>
          <w:rFonts w:ascii="Arial" w:hAnsi="Arial" w:cs="Arial"/>
          <w:sz w:val="22"/>
          <w:szCs w:val="22"/>
          <w:lang w:val="pl-PL" w:eastAsia="pl-PL"/>
        </w:rPr>
        <w:t xml:space="preserve"> sąsiednia</w:t>
      </w:r>
      <w:r w:rsidR="002D2B1F" w:rsidRPr="00E9294A">
        <w:rPr>
          <w:rFonts w:ascii="Arial" w:hAnsi="Arial" w:cs="Arial"/>
          <w:sz w:val="22"/>
          <w:szCs w:val="22"/>
          <w:lang w:val="pl-PL" w:eastAsia="pl-PL"/>
        </w:rPr>
        <w:t xml:space="preserve">; w zabudowie sąsiedniej zlokalizowana </w:t>
      </w:r>
      <w:r w:rsidR="00C01D22" w:rsidRPr="00E9294A">
        <w:rPr>
          <w:rFonts w:ascii="Arial" w:hAnsi="Arial" w:cs="Arial"/>
          <w:sz w:val="22"/>
          <w:szCs w:val="22"/>
          <w:lang w:val="pl-PL" w:eastAsia="pl-PL"/>
        </w:rPr>
        <w:br/>
      </w:r>
      <w:r w:rsidR="002D2B1F" w:rsidRPr="00E9294A">
        <w:rPr>
          <w:rFonts w:ascii="Arial" w:hAnsi="Arial" w:cs="Arial"/>
          <w:sz w:val="22"/>
          <w:szCs w:val="22"/>
          <w:lang w:val="pl-PL" w:eastAsia="pl-PL"/>
        </w:rPr>
        <w:t xml:space="preserve">jest </w:t>
      </w:r>
      <w:r w:rsidR="00830782" w:rsidRPr="00E9294A">
        <w:rPr>
          <w:rFonts w:ascii="Arial" w:hAnsi="Arial" w:cs="Arial"/>
          <w:sz w:val="22"/>
          <w:szCs w:val="22"/>
          <w:lang w:val="pl-PL" w:eastAsia="pl-PL"/>
        </w:rPr>
        <w:t xml:space="preserve">w szczególności </w:t>
      </w:r>
      <w:r w:rsidR="002D2B1F" w:rsidRPr="00E9294A">
        <w:rPr>
          <w:rFonts w:ascii="Arial" w:hAnsi="Arial" w:cs="Arial"/>
          <w:sz w:val="22"/>
          <w:szCs w:val="22"/>
          <w:lang w:val="pl-PL" w:eastAsia="pl-PL"/>
        </w:rPr>
        <w:t xml:space="preserve">zabudowa </w:t>
      </w:r>
      <w:r w:rsidR="0045283C" w:rsidRPr="00E9294A">
        <w:rPr>
          <w:rFonts w:ascii="Arial" w:hAnsi="Arial" w:cs="Arial"/>
          <w:sz w:val="22"/>
          <w:szCs w:val="22"/>
          <w:lang w:val="pl-PL" w:eastAsia="pl-PL"/>
        </w:rPr>
        <w:t>mieszkaniowa jednorodzinna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 xml:space="preserve">, zabudowa usługowa 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br/>
        <w:t>i zabudowa zagrodowa</w:t>
      </w:r>
      <w:r w:rsidR="007C1A51" w:rsidRPr="00E9294A">
        <w:rPr>
          <w:rFonts w:ascii="Arial" w:hAnsi="Arial" w:cs="Arial"/>
          <w:sz w:val="22"/>
          <w:szCs w:val="22"/>
          <w:lang w:val="pl-PL" w:eastAsia="pl-PL"/>
        </w:rPr>
        <w:t>;</w:t>
      </w:r>
    </w:p>
    <w:p w:rsidR="00A97D38" w:rsidRPr="00E9294A" w:rsidRDefault="00A97D38" w:rsidP="003175D5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7)  prawo własności </w:t>
      </w:r>
      <w:r w:rsidR="00DD2386" w:rsidRPr="00E9294A">
        <w:rPr>
          <w:rFonts w:ascii="Arial" w:hAnsi="Arial" w:cs="Arial"/>
          <w:sz w:val="22"/>
          <w:szCs w:val="22"/>
          <w:lang w:val="pl-PL" w:eastAsia="pl-PL"/>
        </w:rPr>
        <w:t>–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DD2386" w:rsidRPr="00E9294A">
        <w:rPr>
          <w:rFonts w:ascii="Arial" w:hAnsi="Arial" w:cs="Arial"/>
          <w:sz w:val="22"/>
          <w:szCs w:val="22"/>
          <w:lang w:val="pl-PL" w:eastAsia="pl-PL"/>
        </w:rPr>
        <w:t xml:space="preserve">zgodnie z rejestrem gruntów i budynków działki znajdujące </w:t>
      </w:r>
      <w:r w:rsidR="00DD2386" w:rsidRPr="00E9294A">
        <w:rPr>
          <w:rFonts w:ascii="Arial" w:hAnsi="Arial" w:cs="Arial"/>
          <w:sz w:val="22"/>
          <w:szCs w:val="22"/>
          <w:lang w:val="pl-PL" w:eastAsia="pl-PL"/>
        </w:rPr>
        <w:br/>
        <w:t xml:space="preserve">się w granicach opracowania planu stanowią własność osób 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 xml:space="preserve">prawnych i </w:t>
      </w:r>
      <w:r w:rsidR="00DD2386" w:rsidRPr="00E9294A">
        <w:rPr>
          <w:rFonts w:ascii="Arial" w:hAnsi="Arial" w:cs="Arial"/>
          <w:sz w:val="22"/>
          <w:szCs w:val="22"/>
          <w:lang w:val="pl-PL" w:eastAsia="pl-PL"/>
        </w:rPr>
        <w:t>fizycznych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 xml:space="preserve"> oraz</w:t>
      </w:r>
      <w:r w:rsidR="00830782" w:rsidRPr="00E9294A">
        <w:rPr>
          <w:rFonts w:ascii="Arial" w:hAnsi="Arial" w:cs="Arial"/>
          <w:sz w:val="22"/>
          <w:szCs w:val="22"/>
          <w:lang w:val="pl-PL" w:eastAsia="pl-PL"/>
        </w:rPr>
        <w:t xml:space="preserve"> gminy 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>Brzozie</w:t>
      </w:r>
      <w:r w:rsidR="00B83DAC" w:rsidRPr="00E9294A">
        <w:rPr>
          <w:rFonts w:ascii="Arial" w:hAnsi="Arial" w:cs="Arial"/>
          <w:sz w:val="22"/>
          <w:szCs w:val="22"/>
          <w:lang w:val="pl-PL" w:eastAsia="pl-PL"/>
        </w:rPr>
        <w:t>;</w:t>
      </w:r>
    </w:p>
    <w:p w:rsidR="00557E5E" w:rsidRPr="00E9294A" w:rsidRDefault="00A97D38" w:rsidP="003175D5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8)  potrzeba obronności i bezpiecze</w:t>
      </w:r>
      <w:r w:rsidR="0045283C" w:rsidRPr="00E9294A">
        <w:rPr>
          <w:rFonts w:ascii="Arial" w:hAnsi="Arial" w:cs="Arial"/>
          <w:sz w:val="22"/>
          <w:szCs w:val="22"/>
          <w:lang w:val="pl-PL" w:eastAsia="pl-PL"/>
        </w:rPr>
        <w:t xml:space="preserve">ństwa </w:t>
      </w:r>
      <w:r w:rsidR="00DD2386" w:rsidRPr="00E9294A">
        <w:rPr>
          <w:rFonts w:ascii="Arial" w:hAnsi="Arial" w:cs="Arial"/>
          <w:sz w:val="22"/>
          <w:szCs w:val="22"/>
          <w:lang w:val="pl-PL" w:eastAsia="pl-PL"/>
        </w:rPr>
        <w:t>–</w:t>
      </w:r>
      <w:r w:rsidR="0045283C" w:rsidRPr="00E9294A">
        <w:rPr>
          <w:rFonts w:ascii="Arial" w:hAnsi="Arial" w:cs="Arial"/>
          <w:sz w:val="22"/>
          <w:szCs w:val="22"/>
          <w:lang w:val="pl-PL" w:eastAsia="pl-PL"/>
        </w:rPr>
        <w:t xml:space="preserve"> w obszarze opracowania </w:t>
      </w:r>
      <w:r w:rsidRPr="00E9294A">
        <w:rPr>
          <w:rFonts w:ascii="Arial" w:hAnsi="Arial" w:cs="Arial"/>
          <w:sz w:val="22"/>
          <w:szCs w:val="22"/>
          <w:lang w:val="pl-PL" w:eastAsia="pl-PL"/>
        </w:rPr>
        <w:t>nie ma zlokalizowanych dróg publicznych o znaczen</w:t>
      </w:r>
      <w:r w:rsidR="007674D6" w:rsidRPr="00E9294A">
        <w:rPr>
          <w:rFonts w:ascii="Arial" w:hAnsi="Arial" w:cs="Arial"/>
          <w:sz w:val="22"/>
          <w:szCs w:val="22"/>
          <w:lang w:val="pl-PL" w:eastAsia="pl-PL"/>
        </w:rPr>
        <w:t>iu ponadlokalnym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, linii kolejowych, wodnych szlaków komunikacyjnych oraz nieruchomości i terenów zamkniętych mających znaczenie </w:t>
      </w:r>
      <w:r w:rsidR="0045283C" w:rsidRPr="00E9294A">
        <w:rPr>
          <w:rFonts w:ascii="Arial" w:hAnsi="Arial" w:cs="Arial"/>
          <w:sz w:val="22"/>
          <w:szCs w:val="22"/>
          <w:lang w:val="pl-PL" w:eastAsia="pl-PL"/>
        </w:rPr>
        <w:br/>
      </w:r>
      <w:r w:rsidRPr="00E9294A">
        <w:rPr>
          <w:rFonts w:ascii="Arial" w:hAnsi="Arial" w:cs="Arial"/>
          <w:sz w:val="22"/>
          <w:szCs w:val="22"/>
          <w:lang w:val="pl-PL" w:eastAsia="pl-PL"/>
        </w:rPr>
        <w:t>dla obronności i bezpieczeństwa państwa;</w:t>
      </w:r>
    </w:p>
    <w:p w:rsidR="003E04BD" w:rsidRPr="00E9294A" w:rsidRDefault="003E04BD" w:rsidP="003175D5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 w:eastAsia="pl-PL"/>
        </w:rPr>
      </w:pPr>
    </w:p>
    <w:p w:rsidR="00830782" w:rsidRPr="00E9294A" w:rsidRDefault="00A97D38" w:rsidP="00340DA1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lastRenderedPageBreak/>
        <w:t xml:space="preserve">9)  potrzeby interesu publicznego </w:t>
      </w:r>
      <w:r w:rsidR="00D57287" w:rsidRPr="00E9294A">
        <w:rPr>
          <w:rFonts w:ascii="Arial" w:hAnsi="Arial" w:cs="Arial"/>
          <w:sz w:val="22"/>
          <w:szCs w:val="22"/>
          <w:lang w:val="pl-PL" w:eastAsia="pl-PL"/>
        </w:rPr>
        <w:t>–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D57287" w:rsidRPr="00E9294A">
        <w:rPr>
          <w:rFonts w:ascii="Arial" w:hAnsi="Arial" w:cs="Arial"/>
          <w:sz w:val="22"/>
          <w:szCs w:val="22"/>
          <w:lang w:val="pl-PL" w:eastAsia="pl-PL"/>
        </w:rPr>
        <w:t xml:space="preserve">na obszarze objętym planem miejscowym przewiduje się </w:t>
      </w:r>
      <w:r w:rsidR="007674D6" w:rsidRPr="00E9294A">
        <w:rPr>
          <w:rFonts w:ascii="Arial" w:hAnsi="Arial" w:cs="Arial"/>
          <w:sz w:val="22"/>
          <w:szCs w:val="22"/>
          <w:lang w:val="pl-PL" w:eastAsia="pl-PL"/>
        </w:rPr>
        <w:t>przezn</w:t>
      </w:r>
      <w:r w:rsidR="005A6010" w:rsidRPr="00E9294A">
        <w:rPr>
          <w:rFonts w:ascii="Arial" w:hAnsi="Arial" w:cs="Arial"/>
          <w:sz w:val="22"/>
          <w:szCs w:val="22"/>
          <w:lang w:val="pl-PL" w:eastAsia="pl-PL"/>
        </w:rPr>
        <w:t>aczenie</w:t>
      </w:r>
      <w:r w:rsidR="007674D6" w:rsidRPr="00E9294A">
        <w:rPr>
          <w:rFonts w:ascii="Arial" w:hAnsi="Arial" w:cs="Arial"/>
          <w:sz w:val="22"/>
          <w:szCs w:val="22"/>
          <w:lang w:val="pl-PL" w:eastAsia="pl-PL"/>
        </w:rPr>
        <w:t xml:space="preserve"> terenu pod funkcję</w:t>
      </w:r>
      <w:r w:rsidR="00DD2386" w:rsidRPr="00E9294A">
        <w:rPr>
          <w:rFonts w:ascii="Arial" w:hAnsi="Arial" w:cs="Arial"/>
          <w:sz w:val="22"/>
          <w:szCs w:val="22"/>
          <w:lang w:val="pl-PL" w:eastAsia="pl-PL"/>
        </w:rPr>
        <w:t>:</w:t>
      </w:r>
      <w:r w:rsidR="00340DA1"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</w:p>
    <w:p w:rsidR="00CE4505" w:rsidRPr="00E9294A" w:rsidRDefault="00830782" w:rsidP="00CE4505">
      <w:pPr>
        <w:pStyle w:val="Standard"/>
        <w:spacing w:before="120"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a) </w:t>
      </w:r>
      <w:r w:rsidR="00CE4505" w:rsidRPr="00E9294A">
        <w:rPr>
          <w:rFonts w:ascii="Arial" w:hAnsi="Arial" w:cs="Arial"/>
          <w:b/>
          <w:sz w:val="22"/>
          <w:szCs w:val="22"/>
          <w:lang w:val="pl-PL" w:eastAsia="pl-PL"/>
        </w:rPr>
        <w:t xml:space="preserve">MN 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t>– teren zabudowy mieszkaniowej jednorodzinnej,</w:t>
      </w:r>
    </w:p>
    <w:p w:rsidR="00CE4505" w:rsidRPr="00E9294A" w:rsidRDefault="00CE4505" w:rsidP="00CE4505">
      <w:pPr>
        <w:pStyle w:val="Standard"/>
        <w:spacing w:before="120"/>
        <w:ind w:left="578" w:hanging="289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b)</w:t>
      </w:r>
      <w:r w:rsidRPr="00E9294A">
        <w:rPr>
          <w:rFonts w:ascii="Arial" w:hAnsi="Arial" w:cs="Arial"/>
          <w:b/>
          <w:sz w:val="22"/>
          <w:szCs w:val="22"/>
          <w:lang w:val="pl-PL" w:eastAsia="pl-PL"/>
        </w:rPr>
        <w:t xml:space="preserve"> ML – </w:t>
      </w:r>
      <w:r w:rsidRPr="00E9294A">
        <w:rPr>
          <w:rFonts w:ascii="Arial" w:hAnsi="Arial" w:cs="Arial"/>
          <w:sz w:val="22"/>
          <w:szCs w:val="22"/>
          <w:lang w:val="pl-PL" w:eastAsia="pl-PL"/>
        </w:rPr>
        <w:t>teren zabudowy letniskowej lub rekreacji indywidualnej,</w:t>
      </w:r>
    </w:p>
    <w:p w:rsidR="00CE4505" w:rsidRPr="00E9294A" w:rsidRDefault="00CE4505" w:rsidP="00CE4505">
      <w:pPr>
        <w:pStyle w:val="Standard"/>
        <w:spacing w:before="120"/>
        <w:ind w:left="578" w:hanging="289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c) </w:t>
      </w:r>
      <w:r w:rsidRPr="00E9294A">
        <w:rPr>
          <w:rFonts w:ascii="Arial" w:hAnsi="Arial" w:cs="Arial"/>
          <w:b/>
          <w:sz w:val="22"/>
          <w:szCs w:val="22"/>
          <w:lang w:val="pl-PL" w:eastAsia="pl-PL"/>
        </w:rPr>
        <w:t>MN-U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– teren zabudowy mieszkaniowej jednorodzinnej lub usług,</w:t>
      </w:r>
    </w:p>
    <w:p w:rsidR="00CE4505" w:rsidRPr="00E9294A" w:rsidRDefault="00CE4505" w:rsidP="00CE4505">
      <w:pPr>
        <w:pStyle w:val="Standard"/>
        <w:spacing w:before="120"/>
        <w:ind w:left="578" w:hanging="289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d) </w:t>
      </w:r>
      <w:r w:rsidRPr="00E9294A">
        <w:rPr>
          <w:rFonts w:ascii="Arial" w:hAnsi="Arial" w:cs="Arial"/>
          <w:b/>
          <w:sz w:val="22"/>
          <w:szCs w:val="22"/>
          <w:lang w:val="pl-PL" w:eastAsia="pl-PL"/>
        </w:rPr>
        <w:t>RZM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– teren zabudowy zagrodowej, </w:t>
      </w:r>
    </w:p>
    <w:p w:rsidR="00CE4505" w:rsidRPr="00E9294A" w:rsidRDefault="00CE4505" w:rsidP="00CE4505">
      <w:pPr>
        <w:pStyle w:val="Standard"/>
        <w:spacing w:before="120"/>
        <w:ind w:left="578" w:hanging="289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e) </w:t>
      </w:r>
      <w:r w:rsidRPr="00E9294A">
        <w:rPr>
          <w:rFonts w:ascii="Arial" w:hAnsi="Arial" w:cs="Arial"/>
          <w:b/>
          <w:sz w:val="22"/>
          <w:szCs w:val="22"/>
          <w:lang w:val="pl-PL" w:eastAsia="pl-PL"/>
        </w:rPr>
        <w:t xml:space="preserve">U </w:t>
      </w:r>
      <w:r w:rsidRPr="00E9294A">
        <w:rPr>
          <w:rFonts w:ascii="Arial" w:hAnsi="Arial" w:cs="Arial"/>
          <w:sz w:val="22"/>
          <w:szCs w:val="22"/>
          <w:lang w:val="pl-PL" w:eastAsia="pl-PL"/>
        </w:rPr>
        <w:t>– teren usług,</w:t>
      </w:r>
    </w:p>
    <w:p w:rsidR="00CE4505" w:rsidRPr="00E9294A" w:rsidRDefault="00CE4505" w:rsidP="00CE4505">
      <w:pPr>
        <w:pStyle w:val="Standard"/>
        <w:spacing w:before="120"/>
        <w:ind w:left="578" w:hanging="289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f) </w:t>
      </w:r>
      <w:r w:rsidRPr="00E9294A">
        <w:rPr>
          <w:rFonts w:ascii="Arial" w:hAnsi="Arial" w:cs="Arial"/>
          <w:b/>
          <w:sz w:val="22"/>
          <w:szCs w:val="22"/>
          <w:lang w:val="pl-PL" w:eastAsia="pl-PL"/>
        </w:rPr>
        <w:t>KDZ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– teren drogi zbiorczej,</w:t>
      </w:r>
    </w:p>
    <w:p w:rsidR="00CE4505" w:rsidRPr="00E9294A" w:rsidRDefault="00CE4505" w:rsidP="00CE4505">
      <w:pPr>
        <w:pStyle w:val="Standard"/>
        <w:spacing w:before="120"/>
        <w:ind w:left="578" w:hanging="289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g) </w:t>
      </w:r>
      <w:r w:rsidRPr="00E9294A">
        <w:rPr>
          <w:rFonts w:ascii="Arial" w:hAnsi="Arial" w:cs="Arial"/>
          <w:b/>
          <w:sz w:val="22"/>
          <w:szCs w:val="22"/>
          <w:lang w:val="pl-PL" w:eastAsia="pl-PL"/>
        </w:rPr>
        <w:t xml:space="preserve">KDL </w:t>
      </w:r>
      <w:r w:rsidRPr="00E9294A">
        <w:rPr>
          <w:rFonts w:ascii="Arial" w:hAnsi="Arial" w:cs="Arial"/>
          <w:sz w:val="22"/>
          <w:szCs w:val="22"/>
          <w:lang w:val="pl-PL" w:eastAsia="pl-PL"/>
        </w:rPr>
        <w:t>– teren drogi lokalnej,</w:t>
      </w:r>
    </w:p>
    <w:p w:rsidR="00CE4505" w:rsidRPr="00E9294A" w:rsidRDefault="00CE4505" w:rsidP="00CE4505">
      <w:pPr>
        <w:pStyle w:val="Standard"/>
        <w:spacing w:before="120"/>
        <w:ind w:left="578" w:hanging="289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h) </w:t>
      </w:r>
      <w:r w:rsidRPr="00E9294A">
        <w:rPr>
          <w:rFonts w:ascii="Arial" w:hAnsi="Arial" w:cs="Arial"/>
          <w:b/>
          <w:sz w:val="22"/>
          <w:szCs w:val="22"/>
          <w:lang w:val="pl-PL" w:eastAsia="pl-PL"/>
        </w:rPr>
        <w:t>KR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– teren komunikacji drogowej wewnętrznej,</w:t>
      </w:r>
    </w:p>
    <w:p w:rsidR="00CE4505" w:rsidRPr="00E9294A" w:rsidRDefault="00CE4505" w:rsidP="00CE4505">
      <w:pPr>
        <w:pStyle w:val="Standard"/>
        <w:spacing w:before="120"/>
        <w:ind w:left="578" w:hanging="289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i) </w:t>
      </w:r>
      <w:r w:rsidRPr="00E9294A">
        <w:rPr>
          <w:rFonts w:ascii="Arial" w:hAnsi="Arial" w:cs="Arial"/>
          <w:b/>
          <w:sz w:val="22"/>
          <w:szCs w:val="22"/>
          <w:lang w:val="pl-PL" w:eastAsia="pl-PL"/>
        </w:rPr>
        <w:t xml:space="preserve">IWO – </w:t>
      </w:r>
      <w:r w:rsidRPr="00E9294A">
        <w:rPr>
          <w:rFonts w:ascii="Arial" w:hAnsi="Arial" w:cs="Arial"/>
          <w:sz w:val="22"/>
          <w:szCs w:val="22"/>
          <w:lang w:val="pl-PL" w:eastAsia="pl-PL"/>
        </w:rPr>
        <w:t>teren obiektu uzdatniania wody,</w:t>
      </w:r>
    </w:p>
    <w:p w:rsidR="00CE4505" w:rsidRPr="00E9294A" w:rsidRDefault="00CE4505" w:rsidP="00CE4505">
      <w:pPr>
        <w:pStyle w:val="Standard"/>
        <w:spacing w:before="120"/>
        <w:ind w:left="578" w:hanging="289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j)</w:t>
      </w:r>
      <w:r w:rsidRPr="00E9294A">
        <w:rPr>
          <w:rFonts w:ascii="Arial" w:hAnsi="Arial" w:cs="Arial"/>
          <w:b/>
          <w:sz w:val="22"/>
          <w:szCs w:val="22"/>
          <w:lang w:val="pl-PL" w:eastAsia="pl-PL"/>
        </w:rPr>
        <w:t xml:space="preserve"> IKO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– teren oczyszczalni ścieków,</w:t>
      </w:r>
    </w:p>
    <w:p w:rsidR="00CE4505" w:rsidRPr="00E9294A" w:rsidRDefault="00CE4505" w:rsidP="00CE4505">
      <w:pPr>
        <w:pStyle w:val="Standard"/>
        <w:spacing w:before="120"/>
        <w:ind w:left="578" w:hanging="289"/>
        <w:rPr>
          <w:rFonts w:ascii="Arial" w:hAnsi="Arial" w:cs="Arial"/>
          <w:b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k) </w:t>
      </w:r>
      <w:r w:rsidRPr="00E9294A">
        <w:rPr>
          <w:rFonts w:ascii="Arial" w:hAnsi="Arial" w:cs="Arial"/>
          <w:b/>
          <w:sz w:val="22"/>
          <w:szCs w:val="22"/>
          <w:lang w:val="pl-PL" w:eastAsia="pl-PL"/>
        </w:rPr>
        <w:t xml:space="preserve">L – </w:t>
      </w:r>
      <w:r w:rsidRPr="00E9294A">
        <w:rPr>
          <w:rFonts w:ascii="Arial" w:hAnsi="Arial" w:cs="Arial"/>
          <w:sz w:val="22"/>
          <w:szCs w:val="22"/>
          <w:lang w:val="pl-PL" w:eastAsia="pl-PL"/>
        </w:rPr>
        <w:t>teren lasu,</w:t>
      </w:r>
    </w:p>
    <w:p w:rsidR="00830782" w:rsidRPr="00E9294A" w:rsidRDefault="00CE4505" w:rsidP="00CE4505">
      <w:pPr>
        <w:pStyle w:val="Standard"/>
        <w:spacing w:before="120"/>
        <w:ind w:left="578" w:hanging="289"/>
        <w:rPr>
          <w:rFonts w:ascii="Arial" w:hAnsi="Arial" w:cs="Arial"/>
          <w:b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l)</w:t>
      </w:r>
      <w:r w:rsidRPr="00E9294A">
        <w:rPr>
          <w:rFonts w:ascii="Arial" w:hAnsi="Arial" w:cs="Arial"/>
          <w:b/>
          <w:sz w:val="22"/>
          <w:szCs w:val="22"/>
          <w:lang w:val="pl-PL" w:eastAsia="pl-PL"/>
        </w:rPr>
        <w:t xml:space="preserve"> ZP </w:t>
      </w:r>
      <w:r w:rsidRPr="00E9294A">
        <w:rPr>
          <w:rFonts w:ascii="Arial" w:hAnsi="Arial" w:cs="Arial"/>
          <w:sz w:val="22"/>
          <w:szCs w:val="22"/>
          <w:lang w:val="pl-PL" w:eastAsia="pl-PL"/>
        </w:rPr>
        <w:t>– teren zieleni urządzonej;</w:t>
      </w:r>
    </w:p>
    <w:p w:rsidR="00A97D38" w:rsidRPr="00E9294A" w:rsidRDefault="00A97D38" w:rsidP="003175D5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10)  potrzeba w zakresie roz</w:t>
      </w:r>
      <w:r w:rsidR="00EF0774" w:rsidRPr="00E9294A">
        <w:rPr>
          <w:rFonts w:ascii="Arial" w:hAnsi="Arial" w:cs="Arial"/>
          <w:sz w:val="22"/>
          <w:szCs w:val="22"/>
          <w:lang w:val="pl-PL" w:eastAsia="pl-PL"/>
        </w:rPr>
        <w:t>woju infrastruktury technicznej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BC6E16" w:rsidRPr="00E9294A">
        <w:rPr>
          <w:rFonts w:ascii="Arial" w:hAnsi="Arial" w:cs="Arial"/>
          <w:sz w:val="22"/>
          <w:szCs w:val="22"/>
          <w:lang w:val="pl-PL" w:eastAsia="pl-PL"/>
        </w:rPr>
        <w:t>–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BC6E16" w:rsidRPr="00E9294A">
        <w:rPr>
          <w:rFonts w:ascii="Arial" w:hAnsi="Arial" w:cs="Arial"/>
          <w:sz w:val="22"/>
          <w:szCs w:val="22"/>
          <w:lang w:val="pl-PL" w:eastAsia="pl-PL"/>
        </w:rPr>
        <w:t xml:space="preserve">na obszarze objętym planem miejscowym przewiduje się rozwój infrastruktury technicznej (w szczególności </w:t>
      </w:r>
      <w:r w:rsidR="00BC6E16" w:rsidRPr="00E9294A">
        <w:rPr>
          <w:rFonts w:ascii="Arial" w:hAnsi="Arial" w:cs="Arial"/>
          <w:sz w:val="22"/>
          <w:szCs w:val="22"/>
          <w:lang w:val="pl-PL" w:eastAsia="pl-PL"/>
        </w:rPr>
        <w:br/>
        <w:t>w zakresie przyłączy: elektroenergetycznej, wodociągowej, gazowej, kanalizacyjnej, teletechnicznej z uwzględnieniem przepisów odrębnych</w:t>
      </w:r>
      <w:r w:rsidRPr="00E9294A">
        <w:rPr>
          <w:rFonts w:ascii="Arial" w:hAnsi="Arial" w:cs="Arial"/>
          <w:sz w:val="22"/>
          <w:szCs w:val="22"/>
          <w:lang w:val="pl-PL" w:eastAsia="pl-PL"/>
        </w:rPr>
        <w:t>;</w:t>
      </w:r>
    </w:p>
    <w:p w:rsidR="00A97D38" w:rsidRPr="00E9294A" w:rsidRDefault="00A97D38" w:rsidP="003175D5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11)  zapewnienie udziału społeczeństwa w pracach nad miejscowym planem zagospodarowania przestrzennego zostało zrealizowane poprzez wypełnienie ustawowego obowiązku</w:t>
      </w:r>
      <w:r w:rsidR="00B826FB" w:rsidRPr="00E9294A">
        <w:rPr>
          <w:rFonts w:ascii="Arial" w:hAnsi="Arial" w:cs="Arial"/>
          <w:sz w:val="22"/>
          <w:szCs w:val="22"/>
          <w:lang w:val="pl-PL" w:eastAsia="pl-PL"/>
        </w:rPr>
        <w:t>,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o którym mowa w art. 17 pkt 1 ustawy o planowaniu </w:t>
      </w:r>
      <w:r w:rsidR="00C01D22" w:rsidRPr="00E9294A">
        <w:rPr>
          <w:rFonts w:ascii="Arial" w:hAnsi="Arial" w:cs="Arial"/>
          <w:sz w:val="22"/>
          <w:szCs w:val="22"/>
          <w:lang w:val="pl-PL" w:eastAsia="pl-PL"/>
        </w:rPr>
        <w:br/>
      </w:r>
      <w:r w:rsidRPr="00E9294A">
        <w:rPr>
          <w:rFonts w:ascii="Arial" w:hAnsi="Arial" w:cs="Arial"/>
          <w:sz w:val="22"/>
          <w:szCs w:val="22"/>
          <w:lang w:val="pl-PL" w:eastAsia="pl-PL"/>
        </w:rPr>
        <w:t>i zagospodarowaniu przestrzennym tj.</w:t>
      </w:r>
      <w:r w:rsidR="00B166AD" w:rsidRPr="00E9294A">
        <w:rPr>
          <w:rFonts w:ascii="Arial" w:hAnsi="Arial" w:cs="Arial"/>
          <w:sz w:val="22"/>
          <w:szCs w:val="22"/>
          <w:lang w:val="pl-PL" w:eastAsia="pl-PL"/>
        </w:rPr>
        <w:t>:</w:t>
      </w:r>
    </w:p>
    <w:p w:rsidR="00BC6E16" w:rsidRPr="00E9294A" w:rsidRDefault="007674D6" w:rsidP="0097181A">
      <w:pPr>
        <w:pStyle w:val="Standard"/>
        <w:spacing w:before="120"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a</w:t>
      </w:r>
      <w:r w:rsidR="00715244" w:rsidRPr="00E9294A">
        <w:rPr>
          <w:rFonts w:ascii="Arial" w:hAnsi="Arial" w:cs="Arial"/>
          <w:sz w:val="22"/>
          <w:szCs w:val="22"/>
          <w:lang w:val="pl-PL" w:eastAsia="pl-PL"/>
        </w:rPr>
        <w:t>)  </w:t>
      </w:r>
      <w:r w:rsidR="00BC6E16" w:rsidRPr="00E9294A">
        <w:rPr>
          <w:rFonts w:ascii="Arial" w:hAnsi="Arial" w:cs="Arial"/>
          <w:sz w:val="22"/>
          <w:szCs w:val="22"/>
          <w:lang w:val="pl-PL" w:eastAsia="pl-PL"/>
        </w:rPr>
        <w:t xml:space="preserve">opublikowano w dniu 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>16 lutego</w:t>
      </w:r>
      <w:r w:rsidR="00BC6E16" w:rsidRPr="00E9294A">
        <w:rPr>
          <w:rFonts w:ascii="Arial" w:hAnsi="Arial" w:cs="Arial"/>
          <w:sz w:val="22"/>
          <w:szCs w:val="22"/>
          <w:lang w:val="pl-PL" w:eastAsia="pl-PL"/>
        </w:rPr>
        <w:t xml:space="preserve"> 20</w:t>
      </w:r>
      <w:r w:rsidR="005104FB" w:rsidRPr="00E9294A">
        <w:rPr>
          <w:rFonts w:ascii="Arial" w:hAnsi="Arial" w:cs="Arial"/>
          <w:sz w:val="22"/>
          <w:szCs w:val="22"/>
          <w:lang w:val="pl-PL" w:eastAsia="pl-PL"/>
        </w:rPr>
        <w:t>2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>6</w:t>
      </w:r>
      <w:r w:rsidR="00BC6E16" w:rsidRPr="00E9294A">
        <w:rPr>
          <w:rFonts w:ascii="Arial" w:hAnsi="Arial" w:cs="Arial"/>
          <w:sz w:val="22"/>
          <w:szCs w:val="22"/>
          <w:lang w:val="pl-PL" w:eastAsia="pl-PL"/>
        </w:rPr>
        <w:t xml:space="preserve"> r. ogłoszenie w prasie miejscowej „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>Gazeta Pomorska</w:t>
      </w:r>
      <w:r w:rsidR="00BC6E16" w:rsidRPr="00E9294A">
        <w:rPr>
          <w:rFonts w:ascii="Arial" w:hAnsi="Arial" w:cs="Arial"/>
          <w:sz w:val="22"/>
          <w:szCs w:val="22"/>
          <w:lang w:val="pl-PL" w:eastAsia="pl-PL"/>
        </w:rPr>
        <w:t xml:space="preserve">” o przystąpieniu do sporządzenia planu miejscowego oraz o przystąpieniu do opracowania prognozy oddziaływania na środowisko dla tego obszaru, obwieszczenie zostało wywieszone na tablicy ogłoszeń w siedzibie urzędu oraz </w:t>
      </w:r>
      <w:r w:rsidR="00E35F31" w:rsidRPr="00E9294A">
        <w:rPr>
          <w:rFonts w:ascii="Arial" w:hAnsi="Arial" w:cs="Arial"/>
          <w:sz w:val="22"/>
          <w:szCs w:val="22"/>
          <w:lang w:val="pl-PL" w:eastAsia="pl-PL"/>
        </w:rPr>
        <w:br/>
      </w:r>
      <w:r w:rsidR="00BC6E16" w:rsidRPr="00E9294A">
        <w:rPr>
          <w:rFonts w:ascii="Arial" w:hAnsi="Arial" w:cs="Arial"/>
          <w:sz w:val="22"/>
          <w:szCs w:val="22"/>
          <w:lang w:val="pl-PL" w:eastAsia="pl-PL"/>
        </w:rPr>
        <w:t>na stronie internetowej urzędu (BIP) wraz z informacją o możliwości składania wniosków w terminie 21 dni od dnia ukazania się ogłoszenia,</w:t>
      </w:r>
    </w:p>
    <w:p w:rsidR="00D246B7" w:rsidRPr="00E9294A" w:rsidRDefault="00BC6E16" w:rsidP="00196DD8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b)</w:t>
      </w:r>
      <w:r w:rsidRPr="00E9294A">
        <w:rPr>
          <w:rFonts w:ascii="Arial" w:hAnsi="Arial" w:cs="Arial"/>
          <w:sz w:val="22"/>
          <w:szCs w:val="22"/>
          <w:lang w:val="pl-PL" w:eastAsia="pl-PL"/>
        </w:rPr>
        <w:tab/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udział społeczeństwa został zapewniony również w trakcie 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t>konsultacji społecznych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 projektu planu miejscowego wraz z prognozą oddziaływania na środowisko 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br/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w dniach od 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>22 maja</w:t>
      </w:r>
      <w:r w:rsidR="00196DD8" w:rsidRPr="00E9294A">
        <w:rPr>
          <w:rFonts w:ascii="Arial" w:hAnsi="Arial" w:cs="Arial"/>
          <w:sz w:val="22"/>
          <w:szCs w:val="22"/>
          <w:lang w:val="pl-PL" w:eastAsia="pl-PL"/>
        </w:rPr>
        <w:t xml:space="preserve"> 202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>6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 r. do </w:t>
      </w:r>
      <w:r w:rsidR="00207368" w:rsidRPr="00E9294A">
        <w:rPr>
          <w:rFonts w:ascii="Arial" w:hAnsi="Arial" w:cs="Arial"/>
          <w:sz w:val="22"/>
          <w:szCs w:val="22"/>
          <w:lang w:val="pl-PL" w:eastAsia="pl-PL"/>
        </w:rPr>
        <w:t>19 czerwca 2026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 r., </w:t>
      </w:r>
    </w:p>
    <w:p w:rsidR="00D246B7" w:rsidRPr="00E9294A" w:rsidRDefault="00D246B7" w:rsidP="00196DD8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c) 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>o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t>głoszenie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 zostało wywieszone „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t xml:space="preserve">na tablicy urzędu, 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>na str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t>onie internetowej Urzędu oraz na stronie BIP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, 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a także ogłoszenie zostało opublikowane w prasie miejscowej; </w:t>
      </w:r>
    </w:p>
    <w:p w:rsidR="006C2530" w:rsidRPr="00E9294A" w:rsidRDefault="00D246B7" w:rsidP="00196DD8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d) 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t>spotkanie otwarte poprzedzone prezentacją projektu planu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 odbył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t>o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 się</w:t>
      </w:r>
      <w:r w:rsidR="00340DA1"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w dniu 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br/>
        <w:t>10 czerwca 2026</w:t>
      </w:r>
      <w:r w:rsidR="00987F0A" w:rsidRPr="00E9294A">
        <w:rPr>
          <w:rFonts w:ascii="Arial" w:hAnsi="Arial" w:cs="Arial"/>
          <w:sz w:val="22"/>
          <w:szCs w:val="22"/>
          <w:lang w:val="pl-PL" w:eastAsia="pl-PL"/>
        </w:rPr>
        <w:t xml:space="preserve"> r.</w:t>
      </w:r>
      <w:r w:rsidRPr="00E9294A">
        <w:rPr>
          <w:rFonts w:ascii="Arial" w:hAnsi="Arial" w:cs="Arial"/>
          <w:sz w:val="22"/>
          <w:szCs w:val="22"/>
          <w:lang w:val="pl-PL" w:eastAsia="pl-PL"/>
        </w:rPr>
        <w:t>,</w:t>
      </w:r>
      <w:r w:rsidR="008A145E"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</w:p>
    <w:p w:rsidR="006A5843" w:rsidRPr="00E9294A" w:rsidRDefault="006C2530" w:rsidP="00196DD8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u w:val="single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e) 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w okresie 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t>konsultacji społecznych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t xml:space="preserve">do 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>projektu dokumentu</w:t>
      </w:r>
      <w:r w:rsidR="00196DD8"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585C2B" w:rsidRPr="00E9294A">
        <w:rPr>
          <w:rFonts w:ascii="Arial" w:hAnsi="Arial" w:cs="Arial"/>
          <w:sz w:val="22"/>
          <w:szCs w:val="22"/>
          <w:u w:val="single"/>
          <w:lang w:val="pl-PL" w:eastAsia="pl-PL"/>
        </w:rPr>
        <w:t>został</w:t>
      </w:r>
      <w:r w:rsidR="006A5843" w:rsidRPr="00E9294A">
        <w:rPr>
          <w:rFonts w:ascii="Arial" w:hAnsi="Arial" w:cs="Arial"/>
          <w:sz w:val="22"/>
          <w:szCs w:val="22"/>
          <w:u w:val="single"/>
          <w:lang w:val="pl-PL" w:eastAsia="pl-PL"/>
        </w:rPr>
        <w:t xml:space="preserve">o zgłoszonych </w:t>
      </w:r>
      <w:r w:rsidRPr="00E9294A">
        <w:rPr>
          <w:rFonts w:ascii="Arial" w:hAnsi="Arial" w:cs="Arial"/>
          <w:sz w:val="22"/>
          <w:szCs w:val="22"/>
          <w:u w:val="single"/>
          <w:lang w:val="pl-PL" w:eastAsia="pl-PL"/>
        </w:rPr>
        <w:t xml:space="preserve">łącznie </w:t>
      </w:r>
      <w:r w:rsidR="006A5843" w:rsidRPr="00E9294A">
        <w:rPr>
          <w:rFonts w:ascii="Arial" w:hAnsi="Arial" w:cs="Arial"/>
          <w:sz w:val="22"/>
          <w:szCs w:val="22"/>
          <w:u w:val="single"/>
          <w:lang w:val="pl-PL" w:eastAsia="pl-PL"/>
        </w:rPr>
        <w:t>5</w:t>
      </w:r>
      <w:r w:rsidR="00F12FF8" w:rsidRPr="00E9294A">
        <w:rPr>
          <w:rFonts w:ascii="Arial" w:hAnsi="Arial" w:cs="Arial"/>
          <w:sz w:val="22"/>
          <w:szCs w:val="22"/>
          <w:u w:val="single"/>
          <w:lang w:val="pl-PL" w:eastAsia="pl-PL"/>
        </w:rPr>
        <w:t>1</w:t>
      </w:r>
      <w:r w:rsidR="006A5843" w:rsidRPr="00E9294A">
        <w:rPr>
          <w:rFonts w:ascii="Arial" w:hAnsi="Arial" w:cs="Arial"/>
          <w:sz w:val="22"/>
          <w:szCs w:val="22"/>
          <w:u w:val="single"/>
          <w:lang w:val="pl-PL" w:eastAsia="pl-PL"/>
        </w:rPr>
        <w:t xml:space="preserve"> </w:t>
      </w:r>
      <w:r w:rsidRPr="00E9294A">
        <w:rPr>
          <w:rFonts w:ascii="Arial" w:hAnsi="Arial" w:cs="Arial"/>
          <w:sz w:val="22"/>
          <w:szCs w:val="22"/>
          <w:u w:val="single"/>
          <w:lang w:val="pl-PL" w:eastAsia="pl-PL"/>
        </w:rPr>
        <w:t>wniosków</w:t>
      </w:r>
      <w:r w:rsidR="006A5843" w:rsidRPr="00E9294A">
        <w:rPr>
          <w:rFonts w:ascii="Arial" w:hAnsi="Arial" w:cs="Arial"/>
          <w:sz w:val="22"/>
          <w:szCs w:val="22"/>
          <w:u w:val="single"/>
          <w:lang w:val="pl-PL" w:eastAsia="pl-PL"/>
        </w:rPr>
        <w:t>, w tym:</w:t>
      </w:r>
    </w:p>
    <w:p w:rsidR="006A5843" w:rsidRPr="00E9294A" w:rsidRDefault="006A5843" w:rsidP="006A5843">
      <w:pPr>
        <w:pStyle w:val="Standard"/>
        <w:spacing w:line="276" w:lineRule="auto"/>
        <w:ind w:left="709" w:hanging="131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- 1</w:t>
      </w:r>
      <w:r w:rsidR="008E1C51" w:rsidRPr="00E9294A">
        <w:rPr>
          <w:rFonts w:ascii="Arial" w:hAnsi="Arial" w:cs="Arial"/>
          <w:sz w:val="22"/>
          <w:szCs w:val="22"/>
          <w:lang w:val="pl-PL" w:eastAsia="pl-PL"/>
        </w:rPr>
        <w:t>6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6C2530" w:rsidRPr="00E9294A">
        <w:rPr>
          <w:rFonts w:ascii="Arial" w:hAnsi="Arial" w:cs="Arial"/>
          <w:sz w:val="22"/>
          <w:szCs w:val="22"/>
          <w:lang w:val="pl-PL" w:eastAsia="pl-PL"/>
        </w:rPr>
        <w:t>wniosków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nie uwzględniono z przyczyn formalnych, ponieważ dotyczyły </w:t>
      </w:r>
      <w:r w:rsidR="006C2530" w:rsidRPr="00E9294A">
        <w:rPr>
          <w:rFonts w:ascii="Arial" w:hAnsi="Arial" w:cs="Arial"/>
          <w:sz w:val="22"/>
          <w:szCs w:val="22"/>
          <w:lang w:val="pl-PL" w:eastAsia="pl-PL"/>
        </w:rPr>
        <w:t xml:space="preserve">one </w:t>
      </w:r>
      <w:r w:rsidRPr="00E9294A">
        <w:rPr>
          <w:rFonts w:ascii="Arial" w:hAnsi="Arial" w:cs="Arial"/>
          <w:sz w:val="22"/>
          <w:szCs w:val="22"/>
          <w:lang w:val="pl-PL" w:eastAsia="pl-PL"/>
        </w:rPr>
        <w:t>terenów położonych poza granicami opracowania miejscowego planu zagospodarowania przestrzennego,</w:t>
      </w:r>
    </w:p>
    <w:p w:rsidR="0015057A" w:rsidRPr="00E9294A" w:rsidRDefault="000C5BED" w:rsidP="006A5843">
      <w:pPr>
        <w:pStyle w:val="Standard"/>
        <w:spacing w:line="276" w:lineRule="auto"/>
        <w:ind w:left="709" w:hanging="131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- 2 wnioski</w:t>
      </w:r>
      <w:r w:rsidR="0015057A" w:rsidRPr="00E9294A">
        <w:rPr>
          <w:rFonts w:ascii="Arial" w:hAnsi="Arial" w:cs="Arial"/>
          <w:sz w:val="22"/>
          <w:szCs w:val="22"/>
          <w:lang w:val="pl-PL" w:eastAsia="pl-PL"/>
        </w:rPr>
        <w:t xml:space="preserve"> uwzględniono w zakresie zwiększenia liczby DJP w całym planie miejscowym,</w:t>
      </w:r>
    </w:p>
    <w:p w:rsidR="006A5843" w:rsidRPr="00E9294A" w:rsidRDefault="006A5843" w:rsidP="006A5843">
      <w:pPr>
        <w:pStyle w:val="Standard"/>
        <w:spacing w:line="276" w:lineRule="auto"/>
        <w:ind w:left="709" w:hanging="131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- </w:t>
      </w:r>
      <w:r w:rsidR="0015057A" w:rsidRPr="00E9294A">
        <w:rPr>
          <w:rFonts w:ascii="Arial" w:hAnsi="Arial" w:cs="Arial"/>
          <w:sz w:val="22"/>
          <w:szCs w:val="22"/>
          <w:lang w:val="pl-PL" w:eastAsia="pl-PL"/>
        </w:rPr>
        <w:t>2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6C2530" w:rsidRPr="00E9294A">
        <w:rPr>
          <w:rFonts w:ascii="Arial" w:hAnsi="Arial" w:cs="Arial"/>
          <w:sz w:val="22"/>
          <w:szCs w:val="22"/>
          <w:lang w:val="pl-PL" w:eastAsia="pl-PL"/>
        </w:rPr>
        <w:t>wniosk</w:t>
      </w:r>
      <w:r w:rsidR="0015057A" w:rsidRPr="00E9294A">
        <w:rPr>
          <w:rFonts w:ascii="Arial" w:hAnsi="Arial" w:cs="Arial"/>
          <w:sz w:val="22"/>
          <w:szCs w:val="22"/>
          <w:lang w:val="pl-PL" w:eastAsia="pl-PL"/>
        </w:rPr>
        <w:t>i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uwzględniono w części (w zakresie zwiększenia liczby DJP i zwiększenia wysokości zabudowy uwagi uwzględniono, natomiast w zakresie poszerzenia granic terenów uwag nie uwzględniono),</w:t>
      </w:r>
    </w:p>
    <w:p w:rsidR="0015057A" w:rsidRPr="00E9294A" w:rsidRDefault="0015057A" w:rsidP="0015057A">
      <w:pPr>
        <w:pStyle w:val="Standard"/>
        <w:spacing w:line="276" w:lineRule="auto"/>
        <w:ind w:left="709" w:hanging="131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- 2 wnioski uwzględniono w części (w zakresie zwiększenia liczby DJP uwagi uwzględniono, natomiast w zakresie poszerzenia granic terenów oraz w zakresie  </w:t>
      </w:r>
      <w:r w:rsidRPr="00E9294A">
        <w:rPr>
          <w:rFonts w:ascii="Arial" w:hAnsi="Arial" w:cs="Arial"/>
          <w:sz w:val="22"/>
          <w:szCs w:val="22"/>
          <w:lang w:val="pl-PL" w:eastAsia="pl-PL"/>
        </w:rPr>
        <w:lastRenderedPageBreak/>
        <w:t xml:space="preserve">zwiększenia wysokości zabudowy ze względu na ustalenia audytu uwag </w:t>
      </w:r>
      <w:r w:rsidRPr="00E9294A">
        <w:rPr>
          <w:rFonts w:ascii="Arial" w:hAnsi="Arial" w:cs="Arial"/>
          <w:sz w:val="22"/>
          <w:szCs w:val="22"/>
          <w:lang w:val="pl-PL" w:eastAsia="pl-PL"/>
        </w:rPr>
        <w:br/>
        <w:t>nie uwzględniono),</w:t>
      </w:r>
    </w:p>
    <w:p w:rsidR="008219C4" w:rsidRPr="00E9294A" w:rsidRDefault="008219C4" w:rsidP="008219C4">
      <w:pPr>
        <w:pStyle w:val="Standard"/>
        <w:spacing w:line="276" w:lineRule="auto"/>
        <w:ind w:left="709" w:hanging="131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- 2 wnioski uwzględniono w części (w zakresie zwiększenia liczby DJP uwagi uwzględniono, natomiast w zakresie poszerzenia granic terenów uwag </w:t>
      </w:r>
      <w:r w:rsidRPr="00E9294A">
        <w:rPr>
          <w:rFonts w:ascii="Arial" w:hAnsi="Arial" w:cs="Arial"/>
          <w:sz w:val="22"/>
          <w:szCs w:val="22"/>
          <w:lang w:val="pl-PL" w:eastAsia="pl-PL"/>
        </w:rPr>
        <w:br/>
        <w:t>nie uwzględniono),</w:t>
      </w:r>
    </w:p>
    <w:p w:rsidR="0015057A" w:rsidRPr="00E9294A" w:rsidRDefault="0015057A" w:rsidP="006A5843">
      <w:pPr>
        <w:pStyle w:val="Standard"/>
        <w:spacing w:line="276" w:lineRule="auto"/>
        <w:ind w:left="709" w:hanging="131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- 12 wniosków w zakresie potencjalnej niezgodności ze Studium gminy – </w:t>
      </w:r>
      <w:r w:rsidRPr="00E9294A">
        <w:rPr>
          <w:rFonts w:ascii="Arial" w:hAnsi="Arial" w:cs="Arial"/>
          <w:sz w:val="22"/>
          <w:szCs w:val="22"/>
          <w:lang w:val="pl-PL" w:eastAsia="pl-PL"/>
        </w:rPr>
        <w:br/>
        <w:t>uwag nie uwzględniono ze względu na brak występowania niezgodności,</w:t>
      </w:r>
    </w:p>
    <w:p w:rsidR="000C5BED" w:rsidRPr="00E9294A" w:rsidRDefault="006A5843" w:rsidP="006A5843">
      <w:pPr>
        <w:pStyle w:val="Standard"/>
        <w:spacing w:line="276" w:lineRule="auto"/>
        <w:ind w:left="709" w:hanging="131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- </w:t>
      </w:r>
      <w:r w:rsidR="000C5BED" w:rsidRPr="00E9294A">
        <w:rPr>
          <w:rFonts w:ascii="Arial" w:hAnsi="Arial" w:cs="Arial"/>
          <w:sz w:val="22"/>
          <w:szCs w:val="22"/>
          <w:lang w:val="pl-PL" w:eastAsia="pl-PL"/>
        </w:rPr>
        <w:t>11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3E04BD" w:rsidRPr="00E9294A">
        <w:rPr>
          <w:rFonts w:ascii="Arial" w:hAnsi="Arial" w:cs="Arial"/>
          <w:sz w:val="22"/>
          <w:szCs w:val="22"/>
          <w:lang w:val="pl-PL" w:eastAsia="pl-PL"/>
        </w:rPr>
        <w:t>wniosków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 w zakresie zwiększenia liczby DJP</w:t>
      </w:r>
      <w:r w:rsidR="006C2530" w:rsidRPr="00E9294A">
        <w:rPr>
          <w:rFonts w:ascii="Arial" w:hAnsi="Arial" w:cs="Arial"/>
          <w:sz w:val="22"/>
          <w:szCs w:val="22"/>
          <w:lang w:val="pl-PL" w:eastAsia="pl-PL"/>
        </w:rPr>
        <w:t xml:space="preserve"> – </w:t>
      </w:r>
      <w:r w:rsidRPr="00E9294A">
        <w:rPr>
          <w:rFonts w:ascii="Arial" w:hAnsi="Arial" w:cs="Arial"/>
          <w:sz w:val="22"/>
          <w:szCs w:val="22"/>
          <w:lang w:val="pl-PL" w:eastAsia="pl-PL"/>
        </w:rPr>
        <w:t>uwagi uwzględniono</w:t>
      </w:r>
      <w:r w:rsidR="003E04BD" w:rsidRPr="00E9294A">
        <w:rPr>
          <w:rFonts w:ascii="Arial" w:hAnsi="Arial" w:cs="Arial"/>
          <w:sz w:val="22"/>
          <w:szCs w:val="22"/>
          <w:lang w:val="pl-PL" w:eastAsia="pl-PL"/>
        </w:rPr>
        <w:t xml:space="preserve">, </w:t>
      </w:r>
    </w:p>
    <w:p w:rsidR="000C5BED" w:rsidRPr="00E9294A" w:rsidRDefault="000C5BED" w:rsidP="006A5843">
      <w:pPr>
        <w:pStyle w:val="Standard"/>
        <w:spacing w:line="276" w:lineRule="auto"/>
        <w:ind w:left="709" w:hanging="131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- 3 wnioski w zakresie obiektów objętych ewidencją zabytków – uwag </w:t>
      </w:r>
      <w:r w:rsidRPr="00E9294A">
        <w:rPr>
          <w:rFonts w:ascii="Arial" w:hAnsi="Arial" w:cs="Arial"/>
          <w:sz w:val="22"/>
          <w:szCs w:val="22"/>
          <w:lang w:val="pl-PL" w:eastAsia="pl-PL"/>
        </w:rPr>
        <w:br/>
        <w:t>nie uwzględniono z przyczyn formalnych,</w:t>
      </w:r>
    </w:p>
    <w:p w:rsidR="000C5BED" w:rsidRPr="00E9294A" w:rsidRDefault="000C5BED" w:rsidP="000C5BED">
      <w:pPr>
        <w:pStyle w:val="Standard"/>
        <w:spacing w:line="276" w:lineRule="auto"/>
        <w:ind w:left="709" w:hanging="131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- 1 wniosek w zakresie możliwości realizacji zabudowy w odległości mniejszej niż </w:t>
      </w:r>
      <w:r w:rsidRPr="00E9294A">
        <w:rPr>
          <w:rFonts w:ascii="Arial" w:hAnsi="Arial" w:cs="Arial"/>
          <w:sz w:val="22"/>
          <w:szCs w:val="22"/>
          <w:lang w:val="pl-PL" w:eastAsia="pl-PL"/>
        </w:rPr>
        <w:br/>
        <w:t xml:space="preserve">100,0 m od linii brzegowej zbiornika wodnego – uwagi nie uwzględniono,  </w:t>
      </w:r>
    </w:p>
    <w:p w:rsidR="006C2530" w:rsidRPr="00E9294A" w:rsidRDefault="006C2530" w:rsidP="006C2530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f) ponadto </w:t>
      </w:r>
      <w:r w:rsidR="003E04BD" w:rsidRPr="00E9294A">
        <w:rPr>
          <w:rFonts w:ascii="Arial" w:hAnsi="Arial" w:cs="Arial"/>
          <w:sz w:val="22"/>
          <w:szCs w:val="22"/>
          <w:lang w:val="pl-PL" w:eastAsia="pl-PL"/>
        </w:rPr>
        <w:t xml:space="preserve">w wykazie sporządzonym na potrzeby dokumentacji planistycznej </w:t>
      </w:r>
      <w:r w:rsidR="003E04BD" w:rsidRPr="00E9294A">
        <w:rPr>
          <w:rFonts w:ascii="Arial" w:hAnsi="Arial" w:cs="Arial"/>
          <w:sz w:val="22"/>
          <w:szCs w:val="22"/>
          <w:lang w:val="pl-PL" w:eastAsia="pl-PL"/>
        </w:rPr>
        <w:br/>
      </w:r>
      <w:r w:rsidRPr="00E9294A">
        <w:rPr>
          <w:rFonts w:ascii="Arial" w:hAnsi="Arial" w:cs="Arial"/>
          <w:sz w:val="22"/>
          <w:szCs w:val="22"/>
          <w:lang w:val="pl-PL" w:eastAsia="pl-PL"/>
        </w:rPr>
        <w:t>dla wszystkich złożonych wniosków dokonano rozstrzygnięcia</w:t>
      </w:r>
      <w:r w:rsidR="003E04BD" w:rsidRPr="00E9294A">
        <w:rPr>
          <w:rFonts w:ascii="Arial" w:hAnsi="Arial" w:cs="Arial"/>
          <w:sz w:val="22"/>
          <w:szCs w:val="22"/>
          <w:lang w:val="pl-PL" w:eastAsia="pl-PL"/>
        </w:rPr>
        <w:t xml:space="preserve"> i szczegółowego wyjaśnienia uwzględnionych i nieuwzględnionych uwag</w:t>
      </w: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, </w:t>
      </w:r>
    </w:p>
    <w:p w:rsidR="00E9294A" w:rsidRPr="00E9294A" w:rsidRDefault="006C2530" w:rsidP="00196DD8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>g</w:t>
      </w:r>
      <w:r w:rsidR="00D246B7" w:rsidRPr="00E9294A">
        <w:rPr>
          <w:rFonts w:ascii="Arial" w:hAnsi="Arial" w:cs="Arial"/>
          <w:sz w:val="22"/>
          <w:szCs w:val="22"/>
          <w:lang w:val="pl-PL" w:eastAsia="pl-PL"/>
        </w:rPr>
        <w:t>) p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onadto tekst i rysunek planu wraz z prognozą oddziaływania na środowisko w trakcie 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t>konsultacji społecznych</w:t>
      </w:r>
      <w:r w:rsidR="00FE3079" w:rsidRPr="00E9294A">
        <w:rPr>
          <w:rFonts w:ascii="Arial" w:hAnsi="Arial" w:cs="Arial"/>
          <w:sz w:val="22"/>
          <w:szCs w:val="22"/>
          <w:lang w:val="pl-PL" w:eastAsia="pl-PL"/>
        </w:rPr>
        <w:t xml:space="preserve"> zostały umieszczone na BIP Gminy</w:t>
      </w:r>
      <w:r w:rsidR="00196DD8" w:rsidRPr="00E9294A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CE4505" w:rsidRPr="00E9294A">
        <w:rPr>
          <w:rFonts w:ascii="Arial" w:hAnsi="Arial" w:cs="Arial"/>
          <w:sz w:val="22"/>
          <w:szCs w:val="22"/>
          <w:lang w:val="pl-PL" w:eastAsia="pl-PL"/>
        </w:rPr>
        <w:t>Brzozie</w:t>
      </w:r>
      <w:r w:rsidR="00E9294A" w:rsidRPr="00E9294A">
        <w:rPr>
          <w:rFonts w:ascii="Arial" w:hAnsi="Arial" w:cs="Arial"/>
          <w:sz w:val="22"/>
          <w:szCs w:val="22"/>
          <w:lang w:val="pl-PL" w:eastAsia="pl-PL"/>
        </w:rPr>
        <w:t>,</w:t>
      </w:r>
    </w:p>
    <w:p w:rsidR="00E9294A" w:rsidRPr="00E9294A" w:rsidRDefault="00E9294A" w:rsidP="00E9294A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h) udział społeczeństwa został zapewniony również w trakcie ponownych konsultacji społecznych projektu planu miejscowego wraz z prognozą oddziaływania na środowisko </w:t>
      </w:r>
      <w:r w:rsidRPr="00E9294A">
        <w:rPr>
          <w:rFonts w:ascii="Arial" w:hAnsi="Arial" w:cs="Arial"/>
          <w:sz w:val="22"/>
          <w:szCs w:val="22"/>
          <w:lang w:val="pl-PL" w:eastAsia="pl-PL"/>
        </w:rPr>
        <w:br/>
        <w:t xml:space="preserve">w dniach od 27 lipca 2026 r. do 24 sierpnia 2026 r., </w:t>
      </w:r>
    </w:p>
    <w:p w:rsidR="00E9294A" w:rsidRPr="00E9294A" w:rsidRDefault="00E9294A" w:rsidP="00E9294A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i) ogłoszenie zostało wywieszone „na tablicy urzędu, na stronie internetowej Urzędu oraz na stronie BIP, a także ogłoszenie zostało opublikowane w prasie miejscowej; </w:t>
      </w:r>
    </w:p>
    <w:p w:rsidR="00E9294A" w:rsidRPr="00FD4742" w:rsidRDefault="00E9294A" w:rsidP="00E9294A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E9294A">
        <w:rPr>
          <w:rFonts w:ascii="Arial" w:hAnsi="Arial" w:cs="Arial"/>
          <w:sz w:val="22"/>
          <w:szCs w:val="22"/>
          <w:lang w:val="pl-PL" w:eastAsia="pl-PL"/>
        </w:rPr>
        <w:t xml:space="preserve">j) spotkanie otwarte </w:t>
      </w: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poprzedzone prezentacją projektu planu odbyło się w dniu </w:t>
      </w:r>
      <w:r w:rsidRPr="00FD4742">
        <w:rPr>
          <w:rFonts w:ascii="Arial" w:hAnsi="Arial" w:cs="Arial"/>
          <w:sz w:val="22"/>
          <w:szCs w:val="22"/>
          <w:lang w:val="pl-PL" w:eastAsia="pl-PL"/>
        </w:rPr>
        <w:br/>
        <w:t xml:space="preserve">12 sierpnia 2026 r., </w:t>
      </w:r>
    </w:p>
    <w:p w:rsidR="004B4B1A" w:rsidRPr="004B4B1A" w:rsidRDefault="00E9294A" w:rsidP="004B4B1A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u w:val="single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k) w okresie </w:t>
      </w:r>
      <w:r w:rsidR="004B4B1A">
        <w:rPr>
          <w:rFonts w:ascii="Arial" w:hAnsi="Arial" w:cs="Arial"/>
          <w:sz w:val="22"/>
          <w:szCs w:val="22"/>
          <w:lang w:val="pl-PL" w:eastAsia="pl-PL"/>
        </w:rPr>
        <w:t xml:space="preserve">ponownych </w:t>
      </w: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konsultacji społecznych do projektu dokumentu </w:t>
      </w:r>
      <w:r w:rsidR="004B4B1A" w:rsidRPr="004B4B1A">
        <w:rPr>
          <w:rFonts w:ascii="Arial" w:hAnsi="Arial" w:cs="Arial"/>
          <w:sz w:val="22"/>
          <w:szCs w:val="22"/>
          <w:u w:val="single"/>
          <w:lang w:val="pl-PL" w:eastAsia="pl-PL"/>
        </w:rPr>
        <w:t>zostało zgłoszonych łącznie 5 wniosków, w tym:</w:t>
      </w:r>
    </w:p>
    <w:p w:rsidR="004B4B1A" w:rsidRPr="004B4B1A" w:rsidRDefault="004B4B1A" w:rsidP="004B4B1A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4B4B1A">
        <w:rPr>
          <w:rFonts w:ascii="Arial" w:hAnsi="Arial" w:cs="Arial"/>
          <w:sz w:val="22"/>
          <w:szCs w:val="22"/>
          <w:lang w:val="pl-PL" w:eastAsia="pl-PL"/>
        </w:rPr>
        <w:t>- 3 wniosków nie uwzględniono z przyczyn formalnych, ponieważ dotyczyły one terenów położonych poza granicami opracowania miejscowego planu zagospodarowania przestrzennego,</w:t>
      </w:r>
    </w:p>
    <w:p w:rsidR="004B4B1A" w:rsidRPr="004B4B1A" w:rsidRDefault="004B4B1A" w:rsidP="004B4B1A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4B4B1A">
        <w:rPr>
          <w:rFonts w:ascii="Arial" w:hAnsi="Arial" w:cs="Arial"/>
          <w:sz w:val="22"/>
          <w:szCs w:val="22"/>
          <w:lang w:val="pl-PL" w:eastAsia="pl-PL"/>
        </w:rPr>
        <w:t>- 1 wnios</w:t>
      </w:r>
      <w:r>
        <w:rPr>
          <w:rFonts w:ascii="Arial" w:hAnsi="Arial" w:cs="Arial"/>
          <w:sz w:val="22"/>
          <w:szCs w:val="22"/>
          <w:lang w:val="pl-PL" w:eastAsia="pl-PL"/>
        </w:rPr>
        <w:t>ek</w:t>
      </w:r>
      <w:r w:rsidRPr="004B4B1A">
        <w:rPr>
          <w:rFonts w:ascii="Arial" w:hAnsi="Arial" w:cs="Arial"/>
          <w:sz w:val="22"/>
          <w:szCs w:val="22"/>
          <w:lang w:val="pl-PL" w:eastAsia="pl-PL"/>
        </w:rPr>
        <w:t xml:space="preserve"> w zakresie potencjalnej niezgodności ze Studium gminy – uwagi </w:t>
      </w:r>
      <w:r>
        <w:rPr>
          <w:rFonts w:ascii="Arial" w:hAnsi="Arial" w:cs="Arial"/>
          <w:sz w:val="22"/>
          <w:szCs w:val="22"/>
          <w:lang w:val="pl-PL" w:eastAsia="pl-PL"/>
        </w:rPr>
        <w:br/>
      </w:r>
      <w:r w:rsidRPr="004B4B1A">
        <w:rPr>
          <w:rFonts w:ascii="Arial" w:hAnsi="Arial" w:cs="Arial"/>
          <w:sz w:val="22"/>
          <w:szCs w:val="22"/>
          <w:lang w:val="pl-PL" w:eastAsia="pl-PL"/>
        </w:rPr>
        <w:t>nie uwzględniono ze względu na brak występowania niezgodności,</w:t>
      </w:r>
    </w:p>
    <w:p w:rsidR="00E9294A" w:rsidRPr="004B4B1A" w:rsidRDefault="004B4B1A" w:rsidP="004B4B1A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4B4B1A">
        <w:rPr>
          <w:rFonts w:ascii="Arial" w:hAnsi="Arial" w:cs="Arial"/>
          <w:sz w:val="22"/>
          <w:szCs w:val="22"/>
          <w:lang w:val="pl-PL" w:eastAsia="pl-PL"/>
        </w:rPr>
        <w:t>- 1 wniosek (telefoniczny) w zakresie możliwości realizacji zabudowy w odległości mniejszej niż 100,0 m od linii brzegowej zbiornika wodnego – uwagi nie uwzględniono</w:t>
      </w:r>
      <w:r w:rsidR="00E9294A" w:rsidRPr="004B4B1A">
        <w:rPr>
          <w:rFonts w:ascii="Arial" w:hAnsi="Arial" w:cs="Arial"/>
          <w:sz w:val="22"/>
          <w:szCs w:val="22"/>
          <w:lang w:val="pl-PL" w:eastAsia="pl-PL"/>
        </w:rPr>
        <w:t xml:space="preserve">,  </w:t>
      </w:r>
    </w:p>
    <w:p w:rsidR="00E9294A" w:rsidRPr="00FD4742" w:rsidRDefault="00E9294A" w:rsidP="00E9294A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l) ponadto w wykazie sporządzonym na potrzeby dokumentacji planistycznej </w:t>
      </w:r>
      <w:r w:rsidRPr="00FD4742">
        <w:rPr>
          <w:rFonts w:ascii="Arial" w:hAnsi="Arial" w:cs="Arial"/>
          <w:sz w:val="22"/>
          <w:szCs w:val="22"/>
          <w:lang w:val="pl-PL" w:eastAsia="pl-PL"/>
        </w:rPr>
        <w:br/>
        <w:t xml:space="preserve">dla wszystkich złożonych wniosków dokonano rozstrzygnięcia i szczegółowego wyjaśnienia uwzględnionych i nieuwzględnionych uwag, </w:t>
      </w:r>
    </w:p>
    <w:p w:rsidR="00BC6E16" w:rsidRPr="00FD4742" w:rsidRDefault="00FD4742" w:rsidP="00E9294A">
      <w:pPr>
        <w:pStyle w:val="Standard"/>
        <w:spacing w:line="276" w:lineRule="auto"/>
        <w:ind w:left="578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>m</w:t>
      </w:r>
      <w:r w:rsidR="00E9294A" w:rsidRPr="00FD4742">
        <w:rPr>
          <w:rFonts w:ascii="Arial" w:hAnsi="Arial" w:cs="Arial"/>
          <w:sz w:val="22"/>
          <w:szCs w:val="22"/>
          <w:lang w:val="pl-PL" w:eastAsia="pl-PL"/>
        </w:rPr>
        <w:t>) ponadto tekst i rysunek planu wraz z prognozą oddziaływania na środowisko w trakcie konsultacji społecznych zostały umieszczone na BIP Gminy Brzozie</w:t>
      </w:r>
      <w:r w:rsidR="00BC6E16" w:rsidRPr="00FD4742">
        <w:rPr>
          <w:rFonts w:ascii="Arial" w:hAnsi="Arial" w:cs="Arial"/>
          <w:sz w:val="22"/>
          <w:szCs w:val="22"/>
          <w:lang w:val="pl-PL" w:eastAsia="pl-PL"/>
        </w:rPr>
        <w:t xml:space="preserve">.  </w:t>
      </w:r>
    </w:p>
    <w:p w:rsidR="00A97D38" w:rsidRPr="00FD4742" w:rsidRDefault="00A97D38" w:rsidP="003175D5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>12)  </w:t>
      </w:r>
      <w:r w:rsidR="00BC6E16" w:rsidRPr="00FD4742">
        <w:rPr>
          <w:rFonts w:ascii="Arial" w:hAnsi="Arial" w:cs="Arial"/>
          <w:sz w:val="22"/>
          <w:szCs w:val="22"/>
          <w:lang w:val="pl-PL" w:eastAsia="pl-PL"/>
        </w:rPr>
        <w:t xml:space="preserve">zachowanie jawności i przejrzystości procedur planistycznych – na każdym etapie procedury planistycznej zapewniona była jawność i przejrzystość informacji o etapach prac nad projektem opracowania poprzez publikowanie ogłoszeń w prasie miejscowej </w:t>
      </w:r>
      <w:r w:rsidR="00BC6E16" w:rsidRPr="00FD4742">
        <w:rPr>
          <w:rFonts w:ascii="Arial" w:hAnsi="Arial" w:cs="Arial"/>
          <w:sz w:val="22"/>
          <w:szCs w:val="22"/>
          <w:lang w:val="pl-PL" w:eastAsia="pl-PL"/>
        </w:rPr>
        <w:br/>
        <w:t>oraz poprzez obwieszczenia umieszczane na tablicy ogłoszeń Urzędu</w:t>
      </w:r>
      <w:r w:rsidR="00CE4505" w:rsidRPr="00FD4742">
        <w:rPr>
          <w:rFonts w:ascii="Arial" w:hAnsi="Arial" w:cs="Arial"/>
          <w:sz w:val="22"/>
          <w:szCs w:val="22"/>
          <w:lang w:val="pl-PL" w:eastAsia="pl-PL"/>
        </w:rPr>
        <w:t>, na stronie internetowej urzędu</w:t>
      </w:r>
      <w:r w:rsidR="00BC6E16" w:rsidRPr="00FD4742">
        <w:rPr>
          <w:rFonts w:ascii="Arial" w:hAnsi="Arial" w:cs="Arial"/>
          <w:sz w:val="22"/>
          <w:szCs w:val="22"/>
          <w:lang w:val="pl-PL" w:eastAsia="pl-PL"/>
        </w:rPr>
        <w:t xml:space="preserve"> i na stronie Biuletynu Informacji Publicznej urzędu, a także przez umożliwianie wglądu</w:t>
      </w:r>
      <w:r w:rsidR="00CE4505" w:rsidRPr="00FD4742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BC6E16" w:rsidRPr="00FD4742">
        <w:rPr>
          <w:rFonts w:ascii="Arial" w:hAnsi="Arial" w:cs="Arial"/>
          <w:sz w:val="22"/>
          <w:szCs w:val="22"/>
          <w:lang w:val="pl-PL" w:eastAsia="pl-PL"/>
        </w:rPr>
        <w:t>do dokumentacji planistycznej</w:t>
      </w:r>
      <w:r w:rsidRPr="00FD4742">
        <w:rPr>
          <w:rFonts w:ascii="Arial" w:hAnsi="Arial" w:cs="Arial"/>
          <w:sz w:val="22"/>
          <w:szCs w:val="22"/>
          <w:lang w:val="pl-PL" w:eastAsia="pl-PL"/>
        </w:rPr>
        <w:t>;</w:t>
      </w:r>
    </w:p>
    <w:p w:rsidR="00A97D38" w:rsidRPr="00FD4742" w:rsidRDefault="00A97D38" w:rsidP="003175D5">
      <w:pPr>
        <w:pStyle w:val="Standard"/>
        <w:spacing w:before="120" w:after="120" w:line="276" w:lineRule="auto"/>
        <w:ind w:left="288" w:hanging="288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13)  potrzeba zapewnienia odpowiedniej ilości i jakości wody, do celów zaopatrzenia ludności - plan miejscowy w </w:t>
      </w:r>
      <w:r w:rsidRPr="00FD4742">
        <w:rPr>
          <w:rFonts w:ascii="Arial" w:hAnsi="Arial" w:cs="Arial"/>
          <w:sz w:val="22"/>
          <w:szCs w:val="22"/>
          <w:lang w:val="pl-PL"/>
        </w:rPr>
        <w:t>§ </w:t>
      </w:r>
      <w:r w:rsidR="00585C2B" w:rsidRPr="00FD4742">
        <w:rPr>
          <w:rFonts w:ascii="Arial" w:hAnsi="Arial" w:cs="Arial"/>
          <w:sz w:val="22"/>
          <w:szCs w:val="22"/>
          <w:lang w:val="pl-PL" w:eastAsia="pl-PL"/>
        </w:rPr>
        <w:t>16</w:t>
      </w:r>
      <w:r w:rsidR="00D246B7" w:rsidRPr="00FD4742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zawiera ustalenia dotyczące zasad modernizacji, rozbudowy </w:t>
      </w:r>
      <w:r w:rsidR="00585C2B" w:rsidRPr="00FD4742">
        <w:rPr>
          <w:rFonts w:ascii="Arial" w:hAnsi="Arial" w:cs="Arial"/>
          <w:sz w:val="22"/>
          <w:szCs w:val="22"/>
          <w:lang w:val="pl-PL" w:eastAsia="pl-PL"/>
        </w:rPr>
        <w:t xml:space="preserve">                   </w:t>
      </w: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i budowy systemów </w:t>
      </w:r>
      <w:r w:rsidR="001C497F" w:rsidRPr="00FD4742">
        <w:rPr>
          <w:rFonts w:ascii="Arial" w:hAnsi="Arial" w:cs="Arial"/>
          <w:sz w:val="22"/>
          <w:szCs w:val="22"/>
          <w:lang w:val="pl-PL" w:eastAsia="pl-PL"/>
        </w:rPr>
        <w:t>komunikacji i infrastruktury technicznej</w:t>
      </w:r>
      <w:r w:rsidR="005D4372" w:rsidRPr="00FD4742">
        <w:rPr>
          <w:rFonts w:ascii="Arial" w:hAnsi="Arial" w:cs="Arial"/>
          <w:sz w:val="22"/>
          <w:szCs w:val="22"/>
          <w:lang w:val="pl-PL" w:eastAsia="pl-PL"/>
        </w:rPr>
        <w:t>.</w:t>
      </w:r>
    </w:p>
    <w:p w:rsidR="0062721C" w:rsidRDefault="0020156B" w:rsidP="003175D5">
      <w:pPr>
        <w:pStyle w:val="Standard"/>
        <w:spacing w:before="120" w:after="120" w:line="276" w:lineRule="auto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2. Ustalając przeznaczenie terenu i określając potencjalny sposób zagospodarowania </w:t>
      </w:r>
      <w:r w:rsidRPr="00FD4742">
        <w:rPr>
          <w:rFonts w:ascii="Arial" w:hAnsi="Arial" w:cs="Arial"/>
          <w:sz w:val="22"/>
          <w:szCs w:val="22"/>
          <w:lang w:val="pl-PL" w:eastAsia="pl-PL"/>
        </w:rPr>
        <w:br/>
        <w:t xml:space="preserve">i korzystania z terenu, został przeanalizowany i rozważony interes publiczny i interesy prywatne, zmierzające do ochrony istniejącego stanu zagospodarowania terenu, jak i zmian </w:t>
      </w:r>
      <w:r w:rsidR="00C65B4E" w:rsidRPr="00FD4742">
        <w:rPr>
          <w:rFonts w:ascii="Arial" w:hAnsi="Arial" w:cs="Arial"/>
          <w:sz w:val="22"/>
          <w:szCs w:val="22"/>
          <w:lang w:val="pl-PL" w:eastAsia="pl-PL"/>
        </w:rPr>
        <w:br/>
      </w:r>
      <w:r w:rsidRPr="00FD4742">
        <w:rPr>
          <w:rFonts w:ascii="Arial" w:hAnsi="Arial" w:cs="Arial"/>
          <w:sz w:val="22"/>
          <w:szCs w:val="22"/>
          <w:lang w:val="pl-PL" w:eastAsia="pl-PL"/>
        </w:rPr>
        <w:t>w zakresie jego zagospodarowania, a także analizy ekonomiczne, środowiskowe</w:t>
      </w:r>
      <w:r w:rsidR="00B63444" w:rsidRPr="00FD4742">
        <w:rPr>
          <w:rFonts w:ascii="Arial" w:hAnsi="Arial" w:cs="Arial"/>
          <w:sz w:val="22"/>
          <w:szCs w:val="22"/>
          <w:lang w:val="pl-PL" w:eastAsia="pl-PL"/>
        </w:rPr>
        <w:br/>
      </w:r>
      <w:r w:rsidRPr="00FD4742">
        <w:rPr>
          <w:rFonts w:ascii="Arial" w:hAnsi="Arial" w:cs="Arial"/>
          <w:sz w:val="22"/>
          <w:szCs w:val="22"/>
          <w:lang w:val="pl-PL" w:eastAsia="pl-PL"/>
        </w:rPr>
        <w:lastRenderedPageBreak/>
        <w:t>i społeczne</w:t>
      </w:r>
      <w:r w:rsidR="005D4372" w:rsidRPr="00FD4742">
        <w:rPr>
          <w:rFonts w:ascii="Arial" w:hAnsi="Arial" w:cs="Arial"/>
          <w:sz w:val="22"/>
          <w:szCs w:val="22"/>
          <w:lang w:val="pl-PL" w:eastAsia="pl-PL"/>
        </w:rPr>
        <w:t>.</w:t>
      </w:r>
    </w:p>
    <w:p w:rsidR="00BC6E16" w:rsidRPr="00FD4742" w:rsidRDefault="005D4372" w:rsidP="00FB4A6B">
      <w:pPr>
        <w:pStyle w:val="Standard"/>
        <w:spacing w:before="120" w:after="120" w:line="276" w:lineRule="auto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>3. P</w:t>
      </w:r>
      <w:r w:rsidR="00BC6E16" w:rsidRPr="00FD4742">
        <w:rPr>
          <w:rFonts w:ascii="Arial" w:hAnsi="Arial" w:cs="Arial"/>
          <w:sz w:val="22"/>
          <w:szCs w:val="22"/>
          <w:lang w:val="pl-PL" w:eastAsia="pl-PL"/>
        </w:rPr>
        <w:t xml:space="preserve">rzeznaczenie terenu oraz sposób zagospodarowania i korzystania z terenu został wykonany w sposób zgodny z obowiązującym „Studium uwarunkowań i kierunków zagospodarowania przestrzennego Gminy </w:t>
      </w:r>
      <w:r w:rsidR="00CE4505" w:rsidRPr="00FD4742">
        <w:rPr>
          <w:rFonts w:ascii="Arial" w:hAnsi="Arial" w:cs="Arial"/>
          <w:sz w:val="22"/>
          <w:szCs w:val="22"/>
          <w:lang w:val="pl-PL" w:eastAsia="pl-PL"/>
        </w:rPr>
        <w:t>Brzozie</w:t>
      </w:r>
      <w:r w:rsidR="00BC6E16" w:rsidRPr="00FD4742">
        <w:rPr>
          <w:rFonts w:ascii="Arial" w:hAnsi="Arial" w:cs="Arial"/>
          <w:sz w:val="22"/>
          <w:szCs w:val="22"/>
          <w:lang w:val="pl-PL" w:eastAsia="pl-PL"/>
        </w:rPr>
        <w:t xml:space="preserve">”; obszar objęty opracowaniem </w:t>
      </w:r>
      <w:r w:rsidR="00FB4A6B" w:rsidRPr="00FD4742">
        <w:rPr>
          <w:rFonts w:ascii="Arial" w:hAnsi="Arial" w:cs="Arial"/>
          <w:sz w:val="22"/>
          <w:szCs w:val="22"/>
          <w:lang w:val="pl-PL" w:eastAsia="pl-PL"/>
        </w:rPr>
        <w:t xml:space="preserve">planu </w:t>
      </w:r>
      <w:r w:rsidR="001A7528" w:rsidRPr="00FD4742">
        <w:rPr>
          <w:rFonts w:ascii="Arial" w:hAnsi="Arial" w:cs="Arial"/>
          <w:sz w:val="22"/>
          <w:szCs w:val="22"/>
          <w:lang w:val="pl-PL" w:eastAsia="pl-PL"/>
        </w:rPr>
        <w:t>położo</w:t>
      </w:r>
      <w:r w:rsidR="00FB4A6B" w:rsidRPr="00FD4742">
        <w:rPr>
          <w:rFonts w:ascii="Arial" w:hAnsi="Arial" w:cs="Arial"/>
          <w:sz w:val="22"/>
          <w:szCs w:val="22"/>
          <w:lang w:val="pl-PL" w:eastAsia="pl-PL"/>
        </w:rPr>
        <w:t xml:space="preserve">ny jest na </w:t>
      </w:r>
      <w:r w:rsidR="00EC4E30" w:rsidRPr="00FD4742">
        <w:rPr>
          <w:rFonts w:ascii="Arial" w:hAnsi="Arial" w:cs="Arial"/>
          <w:sz w:val="22"/>
          <w:szCs w:val="22"/>
          <w:lang w:val="pl-PL" w:eastAsia="pl-PL"/>
        </w:rPr>
        <w:t>terenach zurbanizowanych i na terenach predysponowanych do zabudowy</w:t>
      </w:r>
      <w:r w:rsidR="00BC6E16" w:rsidRPr="00FD4742">
        <w:rPr>
          <w:rFonts w:ascii="Arial" w:hAnsi="Arial" w:cs="Arial"/>
          <w:sz w:val="22"/>
          <w:szCs w:val="22"/>
          <w:lang w:val="pl-PL" w:eastAsia="pl-PL"/>
        </w:rPr>
        <w:t>.</w:t>
      </w:r>
    </w:p>
    <w:p w:rsidR="0020156B" w:rsidRPr="00FD4742" w:rsidRDefault="005D4372" w:rsidP="003175D5">
      <w:pPr>
        <w:pStyle w:val="Standard"/>
        <w:spacing w:before="120" w:after="120" w:line="276" w:lineRule="auto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>4</w:t>
      </w:r>
      <w:r w:rsidR="00E979A5" w:rsidRPr="00FD4742">
        <w:rPr>
          <w:rFonts w:ascii="Arial" w:hAnsi="Arial" w:cs="Arial"/>
          <w:sz w:val="22"/>
          <w:szCs w:val="22"/>
          <w:lang w:val="pl-PL" w:eastAsia="pl-PL"/>
        </w:rPr>
        <w:t>. Przy sytuowaniu</w:t>
      </w:r>
      <w:r w:rsidR="0020156B" w:rsidRPr="00FD4742">
        <w:rPr>
          <w:rFonts w:ascii="Arial" w:hAnsi="Arial" w:cs="Arial"/>
          <w:sz w:val="22"/>
          <w:szCs w:val="22"/>
          <w:lang w:val="pl-PL" w:eastAsia="pl-PL"/>
        </w:rPr>
        <w:t xml:space="preserve"> nowej zabudowy, uwzględniono wymagania ładu przestrzennego, efektywnego gospodarowania przestrzenią oraz walory ekonomiczne przestrzeni poprzez:</w:t>
      </w:r>
    </w:p>
    <w:p w:rsidR="000D552E" w:rsidRPr="00FD4742" w:rsidRDefault="0020156B" w:rsidP="00EC4E30">
      <w:pPr>
        <w:pStyle w:val="Standard"/>
        <w:spacing w:before="120" w:line="276" w:lineRule="auto"/>
        <w:ind w:left="289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>1)  kształtowanie struktur przestrzennych przy uwzględnieniu dążenia do minim</w:t>
      </w:r>
      <w:r w:rsidR="00F67056" w:rsidRPr="00FD4742">
        <w:rPr>
          <w:rFonts w:ascii="Arial" w:hAnsi="Arial" w:cs="Arial"/>
          <w:sz w:val="22"/>
          <w:szCs w:val="22"/>
          <w:lang w:val="pl-PL" w:eastAsia="pl-PL"/>
        </w:rPr>
        <w:t>alizowania transportochłonności</w:t>
      </w: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 układu przestrzennego </w:t>
      </w:r>
      <w:r w:rsidR="000D552E" w:rsidRPr="00FD4742">
        <w:rPr>
          <w:rFonts w:ascii="Arial" w:hAnsi="Arial" w:cs="Arial"/>
          <w:sz w:val="22"/>
          <w:szCs w:val="22"/>
          <w:lang w:val="pl-PL" w:eastAsia="pl-PL"/>
        </w:rPr>
        <w:t>–</w:t>
      </w: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 obszar objęty </w:t>
      </w:r>
      <w:r w:rsidR="005832F0" w:rsidRPr="00FD4742">
        <w:rPr>
          <w:rFonts w:ascii="Arial" w:hAnsi="Arial" w:cs="Arial"/>
          <w:sz w:val="22"/>
          <w:szCs w:val="22"/>
          <w:lang w:val="pl-PL" w:eastAsia="pl-PL"/>
        </w:rPr>
        <w:t>opracowaniem zlokalizowany</w:t>
      </w:r>
      <w:r w:rsidR="00FB4A6B" w:rsidRPr="00FD4742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987F0A" w:rsidRPr="00FD4742">
        <w:rPr>
          <w:rFonts w:ascii="Arial" w:hAnsi="Arial" w:cs="Arial"/>
          <w:sz w:val="22"/>
          <w:szCs w:val="22"/>
          <w:lang w:val="pl-PL" w:eastAsia="pl-PL"/>
        </w:rPr>
        <w:t>jest</w:t>
      </w:r>
      <w:r w:rsidR="00FB4A6B" w:rsidRPr="00FD4742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987F0A" w:rsidRPr="00FD4742">
        <w:rPr>
          <w:rFonts w:ascii="Arial" w:hAnsi="Arial" w:cs="Arial"/>
          <w:sz w:val="22"/>
          <w:szCs w:val="22"/>
          <w:lang w:val="pl-PL" w:eastAsia="pl-PL"/>
        </w:rPr>
        <w:t>przy</w:t>
      </w:r>
      <w:r w:rsidR="00EC4E30" w:rsidRPr="00FD4742">
        <w:rPr>
          <w:rFonts w:ascii="Arial" w:hAnsi="Arial" w:cs="Arial"/>
          <w:sz w:val="22"/>
          <w:szCs w:val="22"/>
          <w:lang w:val="pl-PL" w:eastAsia="pl-PL"/>
        </w:rPr>
        <w:t xml:space="preserve"> drodze krajowej nr 15, drodze powiatowej nr: 1804C, 1806C, 1807C, 1808C, 1809C, 1810C, 1825C i drodze gminnej nr: 080302C, 080304C, 080306C, 080307C, 080309C, 080311C, 080312C, 080313C, 080314C, 080315C, 080316C, 080318C, 080319C, 080320C, 080321C, 080322C, 080323C, 080324C, 080325C, 080329C, 080330C, 080331C, 080332C, 080336C, 080337C, 080338C, 080340C</w:t>
      </w:r>
      <w:r w:rsidR="00E17B1A" w:rsidRPr="00FD4742">
        <w:rPr>
          <w:rFonts w:ascii="Arial" w:hAnsi="Arial" w:cs="Arial"/>
          <w:sz w:val="22"/>
          <w:szCs w:val="22"/>
          <w:lang w:val="pl-PL" w:eastAsia="pl-PL"/>
        </w:rPr>
        <w:t>, co umożliwia pra</w:t>
      </w:r>
      <w:r w:rsidR="00987F0A" w:rsidRPr="00FD4742">
        <w:rPr>
          <w:rFonts w:ascii="Arial" w:hAnsi="Arial" w:cs="Arial"/>
          <w:sz w:val="22"/>
          <w:szCs w:val="22"/>
          <w:lang w:val="pl-PL" w:eastAsia="pl-PL"/>
        </w:rPr>
        <w:t>widłowe zapewnienie komunikacji</w:t>
      </w:r>
      <w:r w:rsidR="00585C2B" w:rsidRPr="00FD4742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E17B1A" w:rsidRPr="00FD4742">
        <w:rPr>
          <w:rFonts w:ascii="Arial" w:hAnsi="Arial" w:cs="Arial"/>
          <w:sz w:val="22"/>
          <w:szCs w:val="22"/>
          <w:lang w:val="pl-PL" w:eastAsia="pl-PL"/>
        </w:rPr>
        <w:t>dla planowanego przeznaczenia terenu;</w:t>
      </w:r>
    </w:p>
    <w:p w:rsidR="000D552E" w:rsidRPr="00FD4742" w:rsidRDefault="000D552E" w:rsidP="00E12C77">
      <w:pPr>
        <w:pStyle w:val="Standard"/>
        <w:spacing w:line="276" w:lineRule="auto"/>
        <w:ind w:left="289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>2) teren wyposażony jest w istniejącą sieć powiązań komunikacyjnych, ponadto przez teren opracowania lub w przylegających drogach przebiega sieć telekomunikacyjna, sieć elektroenergetyczna, sieć kanalizacji sanitarnej, si</w:t>
      </w:r>
      <w:r w:rsidR="00D246B7" w:rsidRPr="00FD4742">
        <w:rPr>
          <w:rFonts w:ascii="Arial" w:hAnsi="Arial" w:cs="Arial"/>
          <w:sz w:val="22"/>
          <w:szCs w:val="22"/>
          <w:lang w:val="pl-PL" w:eastAsia="pl-PL"/>
        </w:rPr>
        <w:t>eć gazowa oraz sieć wodociągowa;</w:t>
      </w:r>
    </w:p>
    <w:p w:rsidR="000D552E" w:rsidRPr="00FD4742" w:rsidRDefault="000D552E" w:rsidP="001A7528">
      <w:pPr>
        <w:pStyle w:val="Standard"/>
        <w:spacing w:line="276" w:lineRule="auto"/>
        <w:ind w:left="289" w:hanging="289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3) </w:t>
      </w:r>
      <w:r w:rsidR="0020156B" w:rsidRPr="00FD4742">
        <w:rPr>
          <w:rFonts w:ascii="Arial" w:hAnsi="Arial" w:cs="Arial"/>
          <w:sz w:val="22"/>
          <w:szCs w:val="22"/>
          <w:lang w:val="pl-PL" w:eastAsia="pl-PL"/>
        </w:rPr>
        <w:t xml:space="preserve">dążenie do planowania i lokalizowania nowej zabudowy </w:t>
      </w:r>
      <w:r w:rsidR="00E35F31" w:rsidRPr="00FD4742">
        <w:rPr>
          <w:rFonts w:ascii="Arial" w:hAnsi="Arial" w:cs="Arial"/>
          <w:sz w:val="22"/>
          <w:szCs w:val="22"/>
          <w:lang w:val="pl-PL" w:eastAsia="pl-PL"/>
        </w:rPr>
        <w:t>–</w:t>
      </w:r>
      <w:r w:rsidR="0020156B" w:rsidRPr="00FD4742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047802" w:rsidRPr="00FD4742">
        <w:rPr>
          <w:rFonts w:ascii="Arial" w:hAnsi="Arial" w:cs="Arial"/>
          <w:sz w:val="22"/>
          <w:szCs w:val="22"/>
          <w:lang w:val="pl-PL" w:eastAsia="pl-PL"/>
        </w:rPr>
        <w:t xml:space="preserve">na </w:t>
      </w:r>
      <w:r w:rsidR="0020156B" w:rsidRPr="00FD4742">
        <w:rPr>
          <w:rFonts w:ascii="Arial" w:hAnsi="Arial" w:cs="Arial"/>
          <w:sz w:val="22"/>
          <w:szCs w:val="22"/>
          <w:lang w:val="pl-PL" w:eastAsia="pl-PL"/>
        </w:rPr>
        <w:t>obszar</w:t>
      </w:r>
      <w:r w:rsidR="00047802" w:rsidRPr="00FD4742">
        <w:rPr>
          <w:rFonts w:ascii="Arial" w:hAnsi="Arial" w:cs="Arial"/>
          <w:sz w:val="22"/>
          <w:szCs w:val="22"/>
          <w:lang w:val="pl-PL" w:eastAsia="pl-PL"/>
        </w:rPr>
        <w:t>ze objętym</w:t>
      </w:r>
      <w:r w:rsidR="0020156B" w:rsidRPr="00FD4742">
        <w:rPr>
          <w:rFonts w:ascii="Arial" w:hAnsi="Arial" w:cs="Arial"/>
          <w:sz w:val="22"/>
          <w:szCs w:val="22"/>
          <w:lang w:val="pl-PL" w:eastAsia="pl-PL"/>
        </w:rPr>
        <w:t xml:space="preserve"> opracowaniem przewiduj</w:t>
      </w:r>
      <w:r w:rsidR="00047802" w:rsidRPr="00FD4742">
        <w:rPr>
          <w:rFonts w:ascii="Arial" w:hAnsi="Arial" w:cs="Arial"/>
          <w:sz w:val="22"/>
          <w:szCs w:val="22"/>
          <w:lang w:val="pl-PL" w:eastAsia="pl-PL"/>
        </w:rPr>
        <w:t>e się</w:t>
      </w:r>
      <w:r w:rsidR="0020156B" w:rsidRPr="00FD4742">
        <w:rPr>
          <w:rFonts w:ascii="Arial" w:hAnsi="Arial" w:cs="Arial"/>
          <w:sz w:val="22"/>
          <w:szCs w:val="22"/>
          <w:lang w:val="pl-PL" w:eastAsia="pl-PL"/>
        </w:rPr>
        <w:t xml:space="preserve"> lokalizację </w:t>
      </w:r>
      <w:r w:rsidRPr="00FD4742">
        <w:rPr>
          <w:rFonts w:ascii="Arial" w:hAnsi="Arial" w:cs="Arial"/>
          <w:sz w:val="22"/>
          <w:szCs w:val="22"/>
          <w:lang w:val="pl-PL" w:eastAsia="pl-PL"/>
        </w:rPr>
        <w:t>terenó</w:t>
      </w:r>
      <w:r w:rsidR="00FB4A6B" w:rsidRPr="00FD4742">
        <w:rPr>
          <w:rFonts w:ascii="Arial" w:hAnsi="Arial" w:cs="Arial"/>
          <w:sz w:val="22"/>
          <w:szCs w:val="22"/>
          <w:lang w:val="pl-PL" w:eastAsia="pl-PL"/>
        </w:rPr>
        <w:t xml:space="preserve">w </w:t>
      </w:r>
      <w:r w:rsidR="00EC4E30" w:rsidRPr="00FD4742">
        <w:rPr>
          <w:rFonts w:ascii="Arial" w:hAnsi="Arial" w:cs="Arial"/>
          <w:sz w:val="22"/>
          <w:szCs w:val="22"/>
          <w:lang w:val="pl-PL" w:eastAsia="pl-PL"/>
        </w:rPr>
        <w:t>zabudowy mieszkaniowej jednorodzinnej</w:t>
      </w:r>
      <w:r w:rsidR="00987F0A" w:rsidRPr="00FD4742">
        <w:rPr>
          <w:rFonts w:ascii="Arial" w:hAnsi="Arial" w:cs="Arial"/>
          <w:sz w:val="22"/>
          <w:szCs w:val="22"/>
          <w:lang w:val="pl-PL" w:eastAsia="pl-PL"/>
        </w:rPr>
        <w:t xml:space="preserve">, </w:t>
      </w:r>
      <w:r w:rsidR="00EC4E30" w:rsidRPr="00FD4742">
        <w:rPr>
          <w:rFonts w:ascii="Arial" w:hAnsi="Arial" w:cs="Arial"/>
          <w:sz w:val="22"/>
          <w:szCs w:val="22"/>
          <w:lang w:val="pl-PL" w:eastAsia="pl-PL"/>
        </w:rPr>
        <w:t>terenów zabudowy letniskowej lub rekreacji indywidualnej, terenów zabudowy mieszkaniowej jednorodzinnej lub usług, terenów zabudowy zagrodowej</w:t>
      </w:r>
      <w:r w:rsidR="001A7528" w:rsidRPr="00FD4742">
        <w:rPr>
          <w:rFonts w:ascii="Arial" w:hAnsi="Arial" w:cs="Arial"/>
          <w:sz w:val="22"/>
          <w:szCs w:val="22"/>
          <w:lang w:val="pl-PL" w:eastAsia="pl-PL"/>
        </w:rPr>
        <w:t>, terenów usług, terenów komunikacji (KDZ, KDL i KR) oraz terenów obiektu uzdatniania wody, oczyszczalni ścieków, lasu i zieleni urządzonej</w:t>
      </w:r>
      <w:r w:rsidR="00D246B7" w:rsidRPr="00FD4742">
        <w:rPr>
          <w:rFonts w:ascii="Arial" w:hAnsi="Arial" w:cs="Arial"/>
          <w:sz w:val="22"/>
          <w:szCs w:val="22"/>
          <w:lang w:val="pl-PL" w:eastAsia="pl-PL"/>
        </w:rPr>
        <w:t>.</w:t>
      </w:r>
    </w:p>
    <w:p w:rsidR="000F291B" w:rsidRPr="00FD4742" w:rsidRDefault="005D4372" w:rsidP="003175D5">
      <w:pPr>
        <w:pStyle w:val="Standard"/>
        <w:spacing w:before="120" w:after="120" w:line="276" w:lineRule="auto"/>
        <w:ind w:left="-142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>5</w:t>
      </w:r>
      <w:r w:rsidR="000F291B" w:rsidRPr="00FD4742">
        <w:rPr>
          <w:rFonts w:ascii="Arial" w:hAnsi="Arial" w:cs="Arial"/>
          <w:sz w:val="22"/>
          <w:szCs w:val="22"/>
          <w:lang w:val="pl-PL" w:eastAsia="pl-PL"/>
        </w:rPr>
        <w:t>.  </w:t>
      </w:r>
      <w:r w:rsidR="001A7528" w:rsidRPr="00FD4742">
        <w:rPr>
          <w:rFonts w:ascii="Arial" w:hAnsi="Arial" w:cs="Arial"/>
          <w:sz w:val="22"/>
          <w:szCs w:val="22"/>
          <w:lang w:val="pl-PL" w:eastAsia="pl-PL"/>
        </w:rPr>
        <w:t xml:space="preserve">Zgodność z wynikami analizy zmian w zagospodarowaniu przestrzennym Gminy Brzozie – analiza zmian w zagospodarowaniu przestrzennym Gminy Brzozie, o której mowa w art. 32 ust. 1 ustawy z dnia 27 marca 2003 r. o planowaniu i zagospodarowaniu przestrzennym została sporządzona przez Wójta Gminy Brzozie i przyjęta Uchwałą Nr XXX/218/2022 Rady Gminy Brzozie z dnia 31 maja 2022 r. w sprawie oceny aktualności Studium uwarunkowań </w:t>
      </w:r>
      <w:r w:rsidR="001A7528" w:rsidRPr="00FD4742">
        <w:rPr>
          <w:rFonts w:ascii="Arial" w:hAnsi="Arial" w:cs="Arial"/>
          <w:sz w:val="22"/>
          <w:szCs w:val="22"/>
          <w:lang w:val="pl-PL" w:eastAsia="pl-PL"/>
        </w:rPr>
        <w:br/>
        <w:t>i kierunków zagospodarowania przestrzennego Gminy Brzozie oraz aktualności miejscowego planu zagospodarowania przestrzennego obowiązującego na terenie Gminy Brzozie; opracowany plan miejscowy jest zgodny z kierunkami wyznaczonymi w analizie</w:t>
      </w:r>
      <w:r w:rsidR="000F291B" w:rsidRPr="00FD4742">
        <w:rPr>
          <w:rFonts w:ascii="Arial" w:hAnsi="Arial" w:cs="Arial"/>
          <w:sz w:val="22"/>
          <w:szCs w:val="22"/>
          <w:lang w:val="pl-PL" w:eastAsia="pl-PL"/>
        </w:rPr>
        <w:t>.</w:t>
      </w:r>
    </w:p>
    <w:p w:rsidR="000F291B" w:rsidRPr="00FD4742" w:rsidRDefault="005D4372" w:rsidP="003175D5">
      <w:pPr>
        <w:pStyle w:val="Standard"/>
        <w:spacing w:before="120" w:after="120" w:line="276" w:lineRule="auto"/>
        <w:ind w:left="-142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>6</w:t>
      </w:r>
      <w:r w:rsidR="000F291B" w:rsidRPr="00FD4742">
        <w:rPr>
          <w:rFonts w:ascii="Arial" w:hAnsi="Arial" w:cs="Arial"/>
          <w:sz w:val="22"/>
          <w:szCs w:val="22"/>
          <w:lang w:val="pl-PL" w:eastAsia="pl-PL"/>
        </w:rPr>
        <w:t>.  </w:t>
      </w:r>
      <w:r w:rsidR="00EC4E30" w:rsidRPr="00FD4742">
        <w:rPr>
          <w:rFonts w:ascii="Arial" w:hAnsi="Arial" w:cs="Arial"/>
          <w:sz w:val="22"/>
          <w:szCs w:val="22"/>
          <w:lang w:val="pl-PL" w:eastAsia="pl-PL"/>
        </w:rPr>
        <w:t>Wpływ na finanse publiczne, w tym budżet gminy – został określony w Załączniku nr 2               do uchwały</w:t>
      </w:r>
      <w:r w:rsidR="000F291B" w:rsidRPr="00FD4742">
        <w:rPr>
          <w:rFonts w:ascii="Arial" w:hAnsi="Arial" w:cs="Arial"/>
          <w:sz w:val="22"/>
          <w:szCs w:val="22"/>
          <w:lang w:val="pl-PL" w:eastAsia="pl-PL"/>
        </w:rPr>
        <w:t>.</w:t>
      </w:r>
    </w:p>
    <w:p w:rsidR="000F291B" w:rsidRPr="00FD4742" w:rsidRDefault="005D4372" w:rsidP="003175D5">
      <w:pPr>
        <w:pStyle w:val="Standard"/>
        <w:spacing w:before="120" w:after="120" w:line="276" w:lineRule="auto"/>
        <w:ind w:left="-142"/>
        <w:jc w:val="both"/>
        <w:rPr>
          <w:rFonts w:ascii="Arial" w:hAnsi="Arial" w:cs="Arial"/>
          <w:sz w:val="22"/>
          <w:szCs w:val="22"/>
          <w:lang w:val="pl-PL" w:eastAsia="pl-PL"/>
        </w:rPr>
      </w:pPr>
      <w:r w:rsidRPr="00FD4742">
        <w:rPr>
          <w:rFonts w:ascii="Arial" w:hAnsi="Arial" w:cs="Arial"/>
          <w:sz w:val="22"/>
          <w:szCs w:val="22"/>
          <w:lang w:val="pl-PL" w:eastAsia="pl-PL"/>
        </w:rPr>
        <w:t xml:space="preserve">7. </w:t>
      </w:r>
      <w:r w:rsidR="00106639" w:rsidRPr="00FD4742">
        <w:rPr>
          <w:rFonts w:ascii="Arial" w:hAnsi="Arial" w:cs="Arial"/>
          <w:sz w:val="22"/>
          <w:szCs w:val="22"/>
          <w:lang w:val="pl-PL" w:eastAsia="pl-PL"/>
        </w:rPr>
        <w:t xml:space="preserve">Na podstawie art. 15 ust. 2 pkt 12 ustawy z dnia 27 marca 2003 r. o planowaniu </w:t>
      </w:r>
      <w:r w:rsidR="00F70948" w:rsidRPr="00FD4742">
        <w:rPr>
          <w:rFonts w:ascii="Arial" w:hAnsi="Arial" w:cs="Arial"/>
          <w:sz w:val="22"/>
          <w:szCs w:val="22"/>
          <w:lang w:val="pl-PL" w:eastAsia="pl-PL"/>
        </w:rPr>
        <w:br/>
      </w:r>
      <w:r w:rsidR="00106639" w:rsidRPr="00FD4742">
        <w:rPr>
          <w:rFonts w:ascii="Arial" w:hAnsi="Arial" w:cs="Arial"/>
          <w:sz w:val="22"/>
          <w:szCs w:val="22"/>
          <w:lang w:val="pl-PL" w:eastAsia="pl-PL"/>
        </w:rPr>
        <w:t>i zagospodarowaniu przestrzennym określono stawkę procentową</w:t>
      </w:r>
      <w:r w:rsidR="00980DB5" w:rsidRPr="00FD4742">
        <w:rPr>
          <w:rFonts w:ascii="Arial" w:hAnsi="Arial" w:cs="Arial"/>
          <w:sz w:val="22"/>
          <w:szCs w:val="22"/>
          <w:lang w:val="pl-PL" w:eastAsia="pl-PL"/>
        </w:rPr>
        <w:t xml:space="preserve">, na </w:t>
      </w:r>
      <w:r w:rsidR="005832F0" w:rsidRPr="00FD4742">
        <w:rPr>
          <w:rFonts w:ascii="Arial" w:hAnsi="Arial" w:cs="Arial"/>
          <w:sz w:val="22"/>
          <w:szCs w:val="22"/>
          <w:lang w:val="pl-PL" w:eastAsia="pl-PL"/>
        </w:rPr>
        <w:t>podstawie, której</w:t>
      </w:r>
      <w:r w:rsidR="00106639" w:rsidRPr="00FD4742">
        <w:rPr>
          <w:rFonts w:ascii="Arial" w:hAnsi="Arial" w:cs="Arial"/>
          <w:sz w:val="22"/>
          <w:szCs w:val="22"/>
          <w:lang w:val="pl-PL" w:eastAsia="pl-PL"/>
        </w:rPr>
        <w:t xml:space="preserve"> ustala się opłatę, o której mowa w art. 36 ust. 4 ustawy o planowaniu i zagospodarowaniu przestrzennym</w:t>
      </w:r>
      <w:r w:rsidR="00EF0774" w:rsidRPr="00FD4742">
        <w:rPr>
          <w:rFonts w:ascii="Arial" w:hAnsi="Arial" w:cs="Arial"/>
          <w:sz w:val="22"/>
          <w:szCs w:val="22"/>
          <w:lang w:val="pl-PL" w:eastAsia="pl-PL"/>
        </w:rPr>
        <w:t xml:space="preserve"> </w:t>
      </w:r>
      <w:r w:rsidR="00C60520" w:rsidRPr="00FD4742">
        <w:rPr>
          <w:rFonts w:ascii="Arial" w:hAnsi="Arial" w:cs="Arial"/>
          <w:sz w:val="22"/>
          <w:szCs w:val="22"/>
          <w:lang w:val="pl-PL"/>
        </w:rPr>
        <w:t xml:space="preserve">w wysokości </w:t>
      </w:r>
      <w:r w:rsidR="00BC6E16" w:rsidRPr="00FD4742">
        <w:rPr>
          <w:rFonts w:ascii="Arial" w:hAnsi="Arial" w:cs="Arial"/>
          <w:sz w:val="22"/>
          <w:szCs w:val="22"/>
          <w:lang w:val="pl-PL"/>
        </w:rPr>
        <w:t>3</w:t>
      </w:r>
      <w:r w:rsidR="00F70948" w:rsidRPr="00FD4742">
        <w:rPr>
          <w:rFonts w:ascii="Arial" w:hAnsi="Arial" w:cs="Arial"/>
          <w:sz w:val="22"/>
          <w:szCs w:val="22"/>
          <w:lang w:val="pl-PL"/>
        </w:rPr>
        <w:t>0</w:t>
      </w:r>
      <w:r w:rsidR="00980DB5" w:rsidRPr="00FD4742">
        <w:rPr>
          <w:rFonts w:ascii="Arial" w:hAnsi="Arial" w:cs="Arial"/>
          <w:sz w:val="22"/>
          <w:szCs w:val="22"/>
          <w:lang w:val="pl-PL"/>
        </w:rPr>
        <w:t>%</w:t>
      </w:r>
      <w:r w:rsidR="00EF0774" w:rsidRPr="00FD4742">
        <w:rPr>
          <w:rFonts w:ascii="Arial" w:hAnsi="Arial" w:cs="Arial"/>
          <w:sz w:val="22"/>
          <w:szCs w:val="22"/>
          <w:lang w:val="pl-PL"/>
        </w:rPr>
        <w:t xml:space="preserve"> wzrostu wartości nieruchomości</w:t>
      </w:r>
      <w:r w:rsidR="00F70948" w:rsidRPr="00FD4742">
        <w:rPr>
          <w:rFonts w:ascii="Arial" w:hAnsi="Arial" w:cs="Arial"/>
          <w:sz w:val="22"/>
          <w:szCs w:val="22"/>
          <w:lang w:val="pl-PL"/>
        </w:rPr>
        <w:t xml:space="preserve">, zgodnie z przyjętymi ustaleniami </w:t>
      </w:r>
      <w:r w:rsidR="00B166AD" w:rsidRPr="00FD4742">
        <w:rPr>
          <w:rFonts w:ascii="Arial" w:hAnsi="Arial" w:cs="Arial"/>
          <w:sz w:val="22"/>
          <w:szCs w:val="22"/>
          <w:lang w:val="pl-PL"/>
        </w:rPr>
        <w:t xml:space="preserve">Rady </w:t>
      </w:r>
      <w:r w:rsidR="00FB4A6B" w:rsidRPr="00FD4742">
        <w:rPr>
          <w:rFonts w:ascii="Arial" w:hAnsi="Arial" w:cs="Arial"/>
          <w:sz w:val="22"/>
          <w:szCs w:val="22"/>
          <w:lang w:val="pl-PL"/>
        </w:rPr>
        <w:t xml:space="preserve">Gminy </w:t>
      </w:r>
      <w:r w:rsidR="00F70948" w:rsidRPr="00FD4742">
        <w:rPr>
          <w:rFonts w:ascii="Arial" w:hAnsi="Arial" w:cs="Arial"/>
          <w:sz w:val="22"/>
          <w:szCs w:val="22"/>
          <w:lang w:val="pl-PL"/>
        </w:rPr>
        <w:t>w tym zakresie</w:t>
      </w:r>
      <w:r w:rsidR="00980DB5" w:rsidRPr="00FD4742">
        <w:rPr>
          <w:rFonts w:ascii="Arial" w:hAnsi="Arial" w:cs="Arial"/>
          <w:sz w:val="22"/>
          <w:szCs w:val="22"/>
          <w:lang w:val="pl-PL"/>
        </w:rPr>
        <w:t xml:space="preserve">. </w:t>
      </w:r>
    </w:p>
    <w:p w:rsidR="001A7528" w:rsidRPr="00FD4742" w:rsidRDefault="001A7528" w:rsidP="001A7528">
      <w:pPr>
        <w:spacing w:line="276" w:lineRule="auto"/>
        <w:jc w:val="right"/>
        <w:rPr>
          <w:rFonts w:ascii="Arial" w:hAnsi="Arial" w:cs="Arial"/>
          <w:sz w:val="22"/>
          <w:lang w:val="pl-PL"/>
        </w:rPr>
      </w:pPr>
    </w:p>
    <w:p w:rsidR="001A7528" w:rsidRPr="00FD4742" w:rsidRDefault="001A7528" w:rsidP="001A7528">
      <w:pPr>
        <w:spacing w:line="276" w:lineRule="auto"/>
        <w:jc w:val="right"/>
        <w:rPr>
          <w:rFonts w:ascii="Arial" w:hAnsi="Arial" w:cs="Arial"/>
          <w:sz w:val="22"/>
          <w:lang w:val="pl-PL"/>
        </w:rPr>
      </w:pPr>
      <w:r w:rsidRPr="00FD4742">
        <w:rPr>
          <w:rFonts w:ascii="Arial" w:hAnsi="Arial" w:cs="Arial"/>
          <w:sz w:val="22"/>
          <w:lang w:val="pl-PL"/>
        </w:rPr>
        <w:t>PRZEWODNICZĄCA RADY GMINY</w:t>
      </w:r>
    </w:p>
    <w:p w:rsidR="001A7528" w:rsidRPr="00FD4742" w:rsidRDefault="001A7528" w:rsidP="001A7528">
      <w:pPr>
        <w:spacing w:line="276" w:lineRule="auto"/>
        <w:jc w:val="right"/>
        <w:rPr>
          <w:rFonts w:ascii="Arial" w:hAnsi="Arial" w:cs="Arial"/>
          <w:sz w:val="22"/>
          <w:lang w:val="pl-PL"/>
        </w:rPr>
      </w:pPr>
    </w:p>
    <w:p w:rsidR="001A7528" w:rsidRPr="001A7528" w:rsidRDefault="001A7528" w:rsidP="001A7528">
      <w:pPr>
        <w:pStyle w:val="Akapity"/>
        <w:ind w:left="965" w:firstLine="0"/>
        <w:rPr>
          <w:rFonts w:ascii="Arial" w:hAnsi="Arial" w:cs="Arial"/>
          <w:sz w:val="22"/>
        </w:rPr>
      </w:pPr>
      <w:r w:rsidRPr="00FD4742">
        <w:rPr>
          <w:rFonts w:ascii="Arial" w:hAnsi="Arial" w:cs="Arial"/>
          <w:sz w:val="22"/>
        </w:rPr>
        <w:tab/>
      </w:r>
      <w:r w:rsidRPr="00FD4742">
        <w:rPr>
          <w:rFonts w:ascii="Arial" w:hAnsi="Arial" w:cs="Arial"/>
          <w:sz w:val="22"/>
        </w:rPr>
        <w:tab/>
      </w:r>
      <w:r w:rsidRPr="00FD4742">
        <w:rPr>
          <w:rFonts w:ascii="Arial" w:hAnsi="Arial" w:cs="Arial"/>
          <w:sz w:val="22"/>
        </w:rPr>
        <w:tab/>
      </w:r>
      <w:r w:rsidRPr="00FD4742">
        <w:rPr>
          <w:rFonts w:ascii="Arial" w:hAnsi="Arial" w:cs="Arial"/>
          <w:sz w:val="22"/>
        </w:rPr>
        <w:tab/>
      </w:r>
      <w:r w:rsidRPr="00FD4742">
        <w:rPr>
          <w:rFonts w:ascii="Arial" w:hAnsi="Arial" w:cs="Arial"/>
          <w:sz w:val="22"/>
        </w:rPr>
        <w:tab/>
      </w:r>
      <w:r w:rsidRPr="00FD4742">
        <w:rPr>
          <w:rFonts w:ascii="Arial" w:hAnsi="Arial" w:cs="Arial"/>
          <w:sz w:val="22"/>
        </w:rPr>
        <w:tab/>
        <w:t xml:space="preserve">                  </w:t>
      </w:r>
      <w:r w:rsidRPr="00FD4742">
        <w:rPr>
          <w:rFonts w:ascii="Arial" w:hAnsi="Arial" w:cs="Arial"/>
          <w:sz w:val="22"/>
        </w:rPr>
        <w:tab/>
        <w:t xml:space="preserve"> Maria Florkiewicz</w:t>
      </w:r>
    </w:p>
    <w:p w:rsidR="001E0CDB" w:rsidRPr="00CD0513" w:rsidRDefault="001E0CDB" w:rsidP="001A7528">
      <w:pPr>
        <w:pStyle w:val="Standard"/>
        <w:spacing w:before="120" w:after="120" w:line="276" w:lineRule="auto"/>
        <w:ind w:left="5812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sectPr w:rsidR="001E0CDB" w:rsidRPr="00CD0513" w:rsidSect="001A7528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0AA" w:rsidRDefault="00C440AA" w:rsidP="00885697">
      <w:r>
        <w:separator/>
      </w:r>
    </w:p>
  </w:endnote>
  <w:endnote w:type="continuationSeparator" w:id="0">
    <w:p w:rsidR="00C440AA" w:rsidRDefault="00C440AA" w:rsidP="00885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0AA" w:rsidRDefault="00C440AA" w:rsidP="00885697">
      <w:r>
        <w:separator/>
      </w:r>
    </w:p>
  </w:footnote>
  <w:footnote w:type="continuationSeparator" w:id="0">
    <w:p w:rsidR="00C440AA" w:rsidRDefault="00C440AA" w:rsidP="00885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3BF1"/>
    <w:multiLevelType w:val="hybridMultilevel"/>
    <w:tmpl w:val="26528130"/>
    <w:lvl w:ilvl="0" w:tplc="C9928E06">
      <w:start w:val="2"/>
      <w:numFmt w:val="lowerLetter"/>
      <w:lvlText w:val="%1)"/>
      <w:lvlJc w:val="left"/>
      <w:pPr>
        <w:ind w:left="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" w15:restartNumberingAfterBreak="0">
    <w:nsid w:val="01456164"/>
    <w:multiLevelType w:val="hybridMultilevel"/>
    <w:tmpl w:val="D738F862"/>
    <w:lvl w:ilvl="0" w:tplc="64185BAE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sz w:val="22"/>
      </w:rPr>
    </w:lvl>
    <w:lvl w:ilvl="1" w:tplc="6E68FB68">
      <w:start w:val="1"/>
      <w:numFmt w:val="lowerLetter"/>
      <w:lvlText w:val="%2)"/>
      <w:lvlJc w:val="left"/>
      <w:pPr>
        <w:ind w:left="1222" w:hanging="360"/>
      </w:pPr>
    </w:lvl>
    <w:lvl w:ilvl="2" w:tplc="12E2E790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C6D64B8"/>
    <w:multiLevelType w:val="hybridMultilevel"/>
    <w:tmpl w:val="E4DED954"/>
    <w:lvl w:ilvl="0" w:tplc="208E51B2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E10C7"/>
    <w:multiLevelType w:val="multilevel"/>
    <w:tmpl w:val="70A49FBA"/>
    <w:lvl w:ilvl="0">
      <w:start w:val="1"/>
      <w:numFmt w:val="decimal"/>
      <w:pStyle w:val="1par"/>
      <w:suff w:val="space"/>
      <w:lvlText w:val="§ %1."/>
      <w:lvlJc w:val="left"/>
      <w:pPr>
        <w:ind w:left="1815" w:firstLine="454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:em w:val="none"/>
      </w:rPr>
    </w:lvl>
    <w:lvl w:ilvl="1">
      <w:start w:val="2"/>
      <w:numFmt w:val="decimal"/>
      <w:pStyle w:val="1ust1"/>
      <w:suff w:val="space"/>
      <w:lvlText w:val="%2."/>
      <w:lvlJc w:val="left"/>
      <w:pPr>
        <w:ind w:left="0" w:firstLine="45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1pkt1"/>
      <w:suff w:val="space"/>
      <w:lvlText w:val="%3)"/>
      <w:lvlJc w:val="left"/>
      <w:pPr>
        <w:ind w:left="965" w:hanging="39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lowerLetter"/>
      <w:pStyle w:val="1lita"/>
      <w:suff w:val="space"/>
      <w:lvlText w:val="%4)"/>
      <w:lvlJc w:val="left"/>
      <w:pPr>
        <w:ind w:left="908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%7."/>
      <w:lvlJc w:val="left"/>
      <w:pPr>
        <w:ind w:left="454" w:firstLine="0"/>
      </w:pPr>
      <w:rPr>
        <w:rFonts w:hint="default"/>
      </w:rPr>
    </w:lvl>
    <w:lvl w:ilvl="7">
      <w:start w:val="1"/>
      <w:numFmt w:val="none"/>
      <w:suff w:val="space"/>
      <w:lvlText w:val="%8."/>
      <w:lvlJc w:val="left"/>
      <w:pPr>
        <w:ind w:left="454" w:firstLine="0"/>
      </w:pPr>
      <w:rPr>
        <w:rFonts w:hint="default"/>
      </w:rPr>
    </w:lvl>
    <w:lvl w:ilvl="8">
      <w:start w:val="1"/>
      <w:numFmt w:val="none"/>
      <w:suff w:val="space"/>
      <w:lvlText w:val="%9."/>
      <w:lvlJc w:val="left"/>
      <w:pPr>
        <w:ind w:left="454" w:firstLine="0"/>
      </w:pPr>
      <w:rPr>
        <w:rFonts w:hint="default"/>
      </w:rPr>
    </w:lvl>
  </w:abstractNum>
  <w:abstractNum w:abstractNumId="4" w15:restartNumberingAfterBreak="0">
    <w:nsid w:val="326878F2"/>
    <w:multiLevelType w:val="hybridMultilevel"/>
    <w:tmpl w:val="6D3C1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A8342A">
      <w:start w:val="1"/>
      <w:numFmt w:val="lowerLetter"/>
      <w:pStyle w:val="1a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6066A"/>
    <w:multiLevelType w:val="multilevel"/>
    <w:tmpl w:val="FA5C1D9C"/>
    <w:lvl w:ilvl="0">
      <w:start w:val="1"/>
      <w:numFmt w:val="decimal"/>
      <w:pStyle w:val="PARAGRAF"/>
      <w:suff w:val="space"/>
      <w:lvlText w:val="§ %1."/>
      <w:lvlJc w:val="left"/>
      <w:pPr>
        <w:ind w:left="0" w:firstLine="454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:em w:val="none"/>
      </w:rPr>
    </w:lvl>
    <w:lvl w:ilvl="1">
      <w:start w:val="2"/>
      <w:numFmt w:val="decimal"/>
      <w:pStyle w:val="paragraf2"/>
      <w:suff w:val="space"/>
      <w:lvlText w:val="%2."/>
      <w:lvlJc w:val="left"/>
      <w:pPr>
        <w:ind w:left="0" w:firstLine="45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suff w:val="space"/>
      <w:lvlText w:val="%3)"/>
      <w:lvlJc w:val="left"/>
      <w:pPr>
        <w:ind w:left="539" w:hanging="397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lowerLetter"/>
      <w:pStyle w:val="paragrafa"/>
      <w:suff w:val="space"/>
      <w:lvlText w:val="%4)"/>
      <w:lvlJc w:val="left"/>
      <w:pPr>
        <w:ind w:left="794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%7."/>
      <w:lvlJc w:val="left"/>
      <w:pPr>
        <w:ind w:left="454" w:firstLine="0"/>
      </w:pPr>
      <w:rPr>
        <w:rFonts w:hint="default"/>
      </w:rPr>
    </w:lvl>
    <w:lvl w:ilvl="7">
      <w:start w:val="1"/>
      <w:numFmt w:val="none"/>
      <w:suff w:val="space"/>
      <w:lvlText w:val="%8."/>
      <w:lvlJc w:val="left"/>
      <w:pPr>
        <w:ind w:left="454" w:firstLine="0"/>
      </w:pPr>
      <w:rPr>
        <w:rFonts w:hint="default"/>
      </w:rPr>
    </w:lvl>
    <w:lvl w:ilvl="8">
      <w:start w:val="1"/>
      <w:numFmt w:val="none"/>
      <w:suff w:val="space"/>
      <w:lvlText w:val="%9."/>
      <w:lvlJc w:val="left"/>
      <w:pPr>
        <w:ind w:left="454" w:firstLine="0"/>
      </w:pPr>
      <w:rPr>
        <w:rFonts w:hint="default"/>
      </w:rPr>
    </w:lvl>
  </w:abstractNum>
  <w:abstractNum w:abstractNumId="6" w15:restartNumberingAfterBreak="0">
    <w:nsid w:val="4F831225"/>
    <w:multiLevelType w:val="hybridMultilevel"/>
    <w:tmpl w:val="2A64B3CC"/>
    <w:lvl w:ilvl="0" w:tplc="64185BAE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sz w:val="22"/>
      </w:rPr>
    </w:lvl>
    <w:lvl w:ilvl="1" w:tplc="7B166272">
      <w:start w:val="1"/>
      <w:numFmt w:val="lowerLetter"/>
      <w:lvlText w:val="%2)"/>
      <w:lvlJc w:val="left"/>
      <w:pPr>
        <w:ind w:left="1222" w:hanging="360"/>
      </w:pPr>
    </w:lvl>
    <w:lvl w:ilvl="2" w:tplc="12E2E790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17F20ED"/>
    <w:multiLevelType w:val="multilevel"/>
    <w:tmpl w:val="3A18274E"/>
    <w:lvl w:ilvl="0">
      <w:start w:val="1"/>
      <w:numFmt w:val="decimal"/>
      <w:suff w:val="space"/>
      <w:lvlText w:val="§ %1."/>
      <w:lvlJc w:val="left"/>
      <w:pPr>
        <w:ind w:left="-28" w:firstLine="454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:em w:val="none"/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suff w:val="space"/>
      <w:lvlText w:val="%3)"/>
      <w:lvlJc w:val="left"/>
      <w:pPr>
        <w:ind w:left="397" w:hanging="397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lowerLetter"/>
      <w:suff w:val="space"/>
      <w:lvlText w:val="%4)"/>
      <w:lvlJc w:val="left"/>
      <w:pPr>
        <w:ind w:left="1758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%7."/>
      <w:lvlJc w:val="left"/>
      <w:pPr>
        <w:ind w:left="454" w:firstLine="0"/>
      </w:pPr>
      <w:rPr>
        <w:rFonts w:hint="default"/>
      </w:rPr>
    </w:lvl>
    <w:lvl w:ilvl="7">
      <w:start w:val="1"/>
      <w:numFmt w:val="none"/>
      <w:suff w:val="space"/>
      <w:lvlText w:val="%8."/>
      <w:lvlJc w:val="left"/>
      <w:pPr>
        <w:ind w:left="454" w:firstLine="0"/>
      </w:pPr>
      <w:rPr>
        <w:rFonts w:hint="default"/>
      </w:rPr>
    </w:lvl>
    <w:lvl w:ilvl="8">
      <w:start w:val="1"/>
      <w:numFmt w:val="none"/>
      <w:suff w:val="space"/>
      <w:lvlText w:val="%9."/>
      <w:lvlJc w:val="left"/>
      <w:pPr>
        <w:ind w:left="454" w:firstLine="0"/>
      </w:pPr>
      <w:rPr>
        <w:rFonts w:hint="default"/>
      </w:rPr>
    </w:lvl>
  </w:abstractNum>
  <w:abstractNum w:abstractNumId="8" w15:restartNumberingAfterBreak="0">
    <w:nsid w:val="702039C6"/>
    <w:multiLevelType w:val="multilevel"/>
    <w:tmpl w:val="6BA88662"/>
    <w:lvl w:ilvl="0">
      <w:start w:val="1"/>
      <w:numFmt w:val="decimal"/>
      <w:suff w:val="space"/>
      <w:lvlText w:val="§ %1."/>
      <w:lvlJc w:val="left"/>
      <w:pPr>
        <w:ind w:left="0" w:firstLine="454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:em w:val="none"/>
      </w:rPr>
    </w:lvl>
    <w:lvl w:ilvl="1">
      <w:start w:val="2"/>
      <w:numFmt w:val="decimal"/>
      <w:suff w:val="space"/>
      <w:lvlText w:val="%2."/>
      <w:lvlJc w:val="left"/>
      <w:pPr>
        <w:ind w:left="0" w:firstLine="45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suff w:val="space"/>
      <w:lvlText w:val="%3)"/>
      <w:lvlJc w:val="left"/>
      <w:pPr>
        <w:ind w:left="539" w:hanging="397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lowerLetter"/>
      <w:suff w:val="space"/>
      <w:lvlText w:val="%4)"/>
      <w:lvlJc w:val="left"/>
      <w:pPr>
        <w:ind w:left="794" w:hanging="34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4">
      <w:start w:val="1"/>
      <w:numFmt w:val="bullet"/>
      <w:suff w:val="space"/>
      <w:lvlText w:val=""/>
      <w:lvlJc w:val="left"/>
      <w:pPr>
        <w:ind w:left="1134" w:hanging="340"/>
      </w:pPr>
      <w:rPr>
        <w:rFonts w:ascii="Symbol" w:hAnsi="Symbol" w:hint="default"/>
        <w:color w:val="auto"/>
      </w:rPr>
    </w:lvl>
    <w:lvl w:ilvl="5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%7."/>
      <w:lvlJc w:val="left"/>
      <w:pPr>
        <w:ind w:left="454" w:firstLine="0"/>
      </w:pPr>
      <w:rPr>
        <w:rFonts w:hint="default"/>
      </w:rPr>
    </w:lvl>
    <w:lvl w:ilvl="7">
      <w:start w:val="1"/>
      <w:numFmt w:val="none"/>
      <w:suff w:val="space"/>
      <w:lvlText w:val="%8."/>
      <w:lvlJc w:val="left"/>
      <w:pPr>
        <w:ind w:left="454" w:firstLine="0"/>
      </w:pPr>
      <w:rPr>
        <w:rFonts w:hint="default"/>
      </w:rPr>
    </w:lvl>
    <w:lvl w:ilvl="8">
      <w:start w:val="1"/>
      <w:numFmt w:val="none"/>
      <w:suff w:val="space"/>
      <w:lvlText w:val="%9."/>
      <w:lvlJc w:val="left"/>
      <w:pPr>
        <w:ind w:left="454" w:firstLine="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7"/>
  </w:num>
  <w:num w:numId="4">
    <w:abstractNumId w:val="7"/>
  </w:num>
  <w:num w:numId="5">
    <w:abstractNumId w:val="4"/>
  </w:num>
  <w:num w:numId="6">
    <w:abstractNumId w:val="4"/>
  </w:num>
  <w:num w:numId="7">
    <w:abstractNumId w:val="4"/>
  </w:num>
  <w:num w:numId="8">
    <w:abstractNumId w:val="5"/>
  </w:num>
  <w:num w:numId="9">
    <w:abstractNumId w:val="8"/>
  </w:num>
  <w:num w:numId="10">
    <w:abstractNumId w:val="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D38"/>
    <w:rsid w:val="00001F7E"/>
    <w:rsid w:val="00005901"/>
    <w:rsid w:val="00012CD2"/>
    <w:rsid w:val="00013842"/>
    <w:rsid w:val="00013BB4"/>
    <w:rsid w:val="00016888"/>
    <w:rsid w:val="00017AEC"/>
    <w:rsid w:val="00022331"/>
    <w:rsid w:val="000244D3"/>
    <w:rsid w:val="000268E5"/>
    <w:rsid w:val="00040125"/>
    <w:rsid w:val="00047520"/>
    <w:rsid w:val="00047802"/>
    <w:rsid w:val="00052962"/>
    <w:rsid w:val="00064C52"/>
    <w:rsid w:val="00077CD7"/>
    <w:rsid w:val="00080637"/>
    <w:rsid w:val="000810ED"/>
    <w:rsid w:val="0008502D"/>
    <w:rsid w:val="00090AA5"/>
    <w:rsid w:val="000912A0"/>
    <w:rsid w:val="00091528"/>
    <w:rsid w:val="00091B0B"/>
    <w:rsid w:val="00093DA7"/>
    <w:rsid w:val="0009556E"/>
    <w:rsid w:val="00096D25"/>
    <w:rsid w:val="000978FA"/>
    <w:rsid w:val="000A02D7"/>
    <w:rsid w:val="000B134A"/>
    <w:rsid w:val="000B3847"/>
    <w:rsid w:val="000C2EF4"/>
    <w:rsid w:val="000C5BED"/>
    <w:rsid w:val="000C7D18"/>
    <w:rsid w:val="000D0A4D"/>
    <w:rsid w:val="000D0D12"/>
    <w:rsid w:val="000D2CE5"/>
    <w:rsid w:val="000D457B"/>
    <w:rsid w:val="000D552E"/>
    <w:rsid w:val="000D5E8B"/>
    <w:rsid w:val="000D7BCD"/>
    <w:rsid w:val="000E208F"/>
    <w:rsid w:val="000E4BCA"/>
    <w:rsid w:val="000E4DDA"/>
    <w:rsid w:val="000E5941"/>
    <w:rsid w:val="000E65B2"/>
    <w:rsid w:val="000F291B"/>
    <w:rsid w:val="000F7999"/>
    <w:rsid w:val="00100148"/>
    <w:rsid w:val="001016AC"/>
    <w:rsid w:val="001057E4"/>
    <w:rsid w:val="00106639"/>
    <w:rsid w:val="00110BD3"/>
    <w:rsid w:val="00111003"/>
    <w:rsid w:val="001152D8"/>
    <w:rsid w:val="0011745D"/>
    <w:rsid w:val="00117768"/>
    <w:rsid w:val="001179E6"/>
    <w:rsid w:val="00122BEF"/>
    <w:rsid w:val="0012419B"/>
    <w:rsid w:val="001254F6"/>
    <w:rsid w:val="0012766C"/>
    <w:rsid w:val="00127721"/>
    <w:rsid w:val="00127E9A"/>
    <w:rsid w:val="001302CB"/>
    <w:rsid w:val="0013048C"/>
    <w:rsid w:val="00132013"/>
    <w:rsid w:val="00140225"/>
    <w:rsid w:val="0014115D"/>
    <w:rsid w:val="00141F63"/>
    <w:rsid w:val="001429D9"/>
    <w:rsid w:val="001435FC"/>
    <w:rsid w:val="001467FE"/>
    <w:rsid w:val="0015057A"/>
    <w:rsid w:val="001505F7"/>
    <w:rsid w:val="00151B7E"/>
    <w:rsid w:val="00151D01"/>
    <w:rsid w:val="00154311"/>
    <w:rsid w:val="001543CB"/>
    <w:rsid w:val="00160F9E"/>
    <w:rsid w:val="00161539"/>
    <w:rsid w:val="0016200C"/>
    <w:rsid w:val="00163778"/>
    <w:rsid w:val="0016519B"/>
    <w:rsid w:val="00165F4F"/>
    <w:rsid w:val="00165FB0"/>
    <w:rsid w:val="001663D7"/>
    <w:rsid w:val="00167417"/>
    <w:rsid w:val="00171BE4"/>
    <w:rsid w:val="00174874"/>
    <w:rsid w:val="00177323"/>
    <w:rsid w:val="00181BEB"/>
    <w:rsid w:val="00186F44"/>
    <w:rsid w:val="00187C83"/>
    <w:rsid w:val="0019104D"/>
    <w:rsid w:val="00192BE1"/>
    <w:rsid w:val="00193581"/>
    <w:rsid w:val="00196DD8"/>
    <w:rsid w:val="00196ED3"/>
    <w:rsid w:val="001973B7"/>
    <w:rsid w:val="001A4020"/>
    <w:rsid w:val="001A53E4"/>
    <w:rsid w:val="001A7528"/>
    <w:rsid w:val="001A7AAE"/>
    <w:rsid w:val="001A7E9A"/>
    <w:rsid w:val="001B0865"/>
    <w:rsid w:val="001B1CD4"/>
    <w:rsid w:val="001B65A0"/>
    <w:rsid w:val="001C28CA"/>
    <w:rsid w:val="001C37A9"/>
    <w:rsid w:val="001C46A8"/>
    <w:rsid w:val="001C497F"/>
    <w:rsid w:val="001C70A6"/>
    <w:rsid w:val="001C7AE5"/>
    <w:rsid w:val="001D08C0"/>
    <w:rsid w:val="001D5F15"/>
    <w:rsid w:val="001E0C66"/>
    <w:rsid w:val="001E0CDB"/>
    <w:rsid w:val="001E11B6"/>
    <w:rsid w:val="001E169A"/>
    <w:rsid w:val="001E282A"/>
    <w:rsid w:val="001E28B5"/>
    <w:rsid w:val="001E7720"/>
    <w:rsid w:val="001E7B9A"/>
    <w:rsid w:val="001F2A02"/>
    <w:rsid w:val="001F2F3F"/>
    <w:rsid w:val="001F430D"/>
    <w:rsid w:val="001F50C0"/>
    <w:rsid w:val="001F5308"/>
    <w:rsid w:val="001F5533"/>
    <w:rsid w:val="0020156B"/>
    <w:rsid w:val="00201F06"/>
    <w:rsid w:val="002036A2"/>
    <w:rsid w:val="0020687C"/>
    <w:rsid w:val="00207100"/>
    <w:rsid w:val="00207368"/>
    <w:rsid w:val="0020752D"/>
    <w:rsid w:val="0021078D"/>
    <w:rsid w:val="00215495"/>
    <w:rsid w:val="00217646"/>
    <w:rsid w:val="00217727"/>
    <w:rsid w:val="002178F8"/>
    <w:rsid w:val="00217915"/>
    <w:rsid w:val="00222683"/>
    <w:rsid w:val="00227ADC"/>
    <w:rsid w:val="0023032B"/>
    <w:rsid w:val="002308CC"/>
    <w:rsid w:val="00230DE9"/>
    <w:rsid w:val="00233639"/>
    <w:rsid w:val="00236DF9"/>
    <w:rsid w:val="00244053"/>
    <w:rsid w:val="00245263"/>
    <w:rsid w:val="00252EFB"/>
    <w:rsid w:val="00261543"/>
    <w:rsid w:val="00263EB6"/>
    <w:rsid w:val="002660A6"/>
    <w:rsid w:val="00266D5D"/>
    <w:rsid w:val="0027198D"/>
    <w:rsid w:val="00274E42"/>
    <w:rsid w:val="00280EEA"/>
    <w:rsid w:val="00285E1E"/>
    <w:rsid w:val="0028600E"/>
    <w:rsid w:val="00286724"/>
    <w:rsid w:val="00295A50"/>
    <w:rsid w:val="00295BF4"/>
    <w:rsid w:val="002971DF"/>
    <w:rsid w:val="002A3701"/>
    <w:rsid w:val="002A56F4"/>
    <w:rsid w:val="002B04BE"/>
    <w:rsid w:val="002B3803"/>
    <w:rsid w:val="002B5CC6"/>
    <w:rsid w:val="002C0239"/>
    <w:rsid w:val="002C32BB"/>
    <w:rsid w:val="002C3663"/>
    <w:rsid w:val="002C44CD"/>
    <w:rsid w:val="002C6F6A"/>
    <w:rsid w:val="002D2B1F"/>
    <w:rsid w:val="002E1463"/>
    <w:rsid w:val="002F0EA7"/>
    <w:rsid w:val="002F1DB2"/>
    <w:rsid w:val="002F2149"/>
    <w:rsid w:val="002F361C"/>
    <w:rsid w:val="002F6957"/>
    <w:rsid w:val="00301893"/>
    <w:rsid w:val="003038B7"/>
    <w:rsid w:val="0030501A"/>
    <w:rsid w:val="00310137"/>
    <w:rsid w:val="003111AC"/>
    <w:rsid w:val="00311578"/>
    <w:rsid w:val="00313C88"/>
    <w:rsid w:val="0031481D"/>
    <w:rsid w:val="003160DA"/>
    <w:rsid w:val="00316364"/>
    <w:rsid w:val="003175D5"/>
    <w:rsid w:val="003177AB"/>
    <w:rsid w:val="00331B49"/>
    <w:rsid w:val="00340DA1"/>
    <w:rsid w:val="00341019"/>
    <w:rsid w:val="0035360A"/>
    <w:rsid w:val="00353A49"/>
    <w:rsid w:val="003552E0"/>
    <w:rsid w:val="00355CD3"/>
    <w:rsid w:val="003634AD"/>
    <w:rsid w:val="003700C1"/>
    <w:rsid w:val="00370B88"/>
    <w:rsid w:val="00382931"/>
    <w:rsid w:val="00383E04"/>
    <w:rsid w:val="00386FF8"/>
    <w:rsid w:val="00387C4E"/>
    <w:rsid w:val="00387CAB"/>
    <w:rsid w:val="0039514A"/>
    <w:rsid w:val="00397212"/>
    <w:rsid w:val="003A11D9"/>
    <w:rsid w:val="003A16F2"/>
    <w:rsid w:val="003A1889"/>
    <w:rsid w:val="003A35A0"/>
    <w:rsid w:val="003A79EB"/>
    <w:rsid w:val="003B11FE"/>
    <w:rsid w:val="003B4D06"/>
    <w:rsid w:val="003B514D"/>
    <w:rsid w:val="003C349D"/>
    <w:rsid w:val="003C4ABB"/>
    <w:rsid w:val="003C6AF0"/>
    <w:rsid w:val="003D2573"/>
    <w:rsid w:val="003D6774"/>
    <w:rsid w:val="003E04BD"/>
    <w:rsid w:val="003E0ED1"/>
    <w:rsid w:val="003E3B78"/>
    <w:rsid w:val="003E3C33"/>
    <w:rsid w:val="003F06AE"/>
    <w:rsid w:val="003F1B36"/>
    <w:rsid w:val="003F3F0A"/>
    <w:rsid w:val="003F5442"/>
    <w:rsid w:val="003F63E5"/>
    <w:rsid w:val="00406DA6"/>
    <w:rsid w:val="00411776"/>
    <w:rsid w:val="004120B0"/>
    <w:rsid w:val="00412D1D"/>
    <w:rsid w:val="00413334"/>
    <w:rsid w:val="00416D54"/>
    <w:rsid w:val="00417591"/>
    <w:rsid w:val="00423323"/>
    <w:rsid w:val="004249B9"/>
    <w:rsid w:val="00426725"/>
    <w:rsid w:val="00431E6B"/>
    <w:rsid w:val="004326E3"/>
    <w:rsid w:val="0043316A"/>
    <w:rsid w:val="00434B2A"/>
    <w:rsid w:val="00436D5F"/>
    <w:rsid w:val="004420A6"/>
    <w:rsid w:val="00442AC2"/>
    <w:rsid w:val="00443035"/>
    <w:rsid w:val="00444448"/>
    <w:rsid w:val="00444B47"/>
    <w:rsid w:val="00445566"/>
    <w:rsid w:val="00446FCE"/>
    <w:rsid w:val="00447217"/>
    <w:rsid w:val="00447B13"/>
    <w:rsid w:val="0045283C"/>
    <w:rsid w:val="00455CDF"/>
    <w:rsid w:val="004604D4"/>
    <w:rsid w:val="00460DBF"/>
    <w:rsid w:val="00464440"/>
    <w:rsid w:val="0046535C"/>
    <w:rsid w:val="00471C2B"/>
    <w:rsid w:val="00474DF9"/>
    <w:rsid w:val="00477D67"/>
    <w:rsid w:val="00483492"/>
    <w:rsid w:val="00483646"/>
    <w:rsid w:val="004840A4"/>
    <w:rsid w:val="0049216C"/>
    <w:rsid w:val="0049525B"/>
    <w:rsid w:val="00495FA6"/>
    <w:rsid w:val="004A4737"/>
    <w:rsid w:val="004A5262"/>
    <w:rsid w:val="004B0074"/>
    <w:rsid w:val="004B4B1A"/>
    <w:rsid w:val="004B4D78"/>
    <w:rsid w:val="004C0FBE"/>
    <w:rsid w:val="004C1AA1"/>
    <w:rsid w:val="004C1D47"/>
    <w:rsid w:val="004C5619"/>
    <w:rsid w:val="004D252C"/>
    <w:rsid w:val="004D2F28"/>
    <w:rsid w:val="004D466E"/>
    <w:rsid w:val="004D4FDB"/>
    <w:rsid w:val="004D593E"/>
    <w:rsid w:val="004E3833"/>
    <w:rsid w:val="004E4DE7"/>
    <w:rsid w:val="004E5341"/>
    <w:rsid w:val="004E5401"/>
    <w:rsid w:val="004E599C"/>
    <w:rsid w:val="004E74DD"/>
    <w:rsid w:val="004F0842"/>
    <w:rsid w:val="004F6912"/>
    <w:rsid w:val="0050080D"/>
    <w:rsid w:val="005104FB"/>
    <w:rsid w:val="00511E42"/>
    <w:rsid w:val="0051323F"/>
    <w:rsid w:val="00513D71"/>
    <w:rsid w:val="005176B4"/>
    <w:rsid w:val="0052177E"/>
    <w:rsid w:val="0052406F"/>
    <w:rsid w:val="00526C20"/>
    <w:rsid w:val="0053073E"/>
    <w:rsid w:val="00530C4B"/>
    <w:rsid w:val="00532240"/>
    <w:rsid w:val="005335D2"/>
    <w:rsid w:val="00533DE5"/>
    <w:rsid w:val="005366EA"/>
    <w:rsid w:val="005424BF"/>
    <w:rsid w:val="005449C6"/>
    <w:rsid w:val="00546326"/>
    <w:rsid w:val="005473B7"/>
    <w:rsid w:val="00555E14"/>
    <w:rsid w:val="00557CD3"/>
    <w:rsid w:val="00557E5E"/>
    <w:rsid w:val="0056296A"/>
    <w:rsid w:val="00562ECE"/>
    <w:rsid w:val="00563A9C"/>
    <w:rsid w:val="00565425"/>
    <w:rsid w:val="005676BE"/>
    <w:rsid w:val="00577323"/>
    <w:rsid w:val="00581E9A"/>
    <w:rsid w:val="0058293A"/>
    <w:rsid w:val="005832F0"/>
    <w:rsid w:val="00583906"/>
    <w:rsid w:val="0058586A"/>
    <w:rsid w:val="00585C2B"/>
    <w:rsid w:val="0058649C"/>
    <w:rsid w:val="005909A8"/>
    <w:rsid w:val="00591195"/>
    <w:rsid w:val="0059574A"/>
    <w:rsid w:val="005A316A"/>
    <w:rsid w:val="005A6010"/>
    <w:rsid w:val="005B084F"/>
    <w:rsid w:val="005B1427"/>
    <w:rsid w:val="005D10B8"/>
    <w:rsid w:val="005D356B"/>
    <w:rsid w:val="005D4372"/>
    <w:rsid w:val="005D4946"/>
    <w:rsid w:val="005D4F09"/>
    <w:rsid w:val="005D5B3A"/>
    <w:rsid w:val="005D5D07"/>
    <w:rsid w:val="005D623D"/>
    <w:rsid w:val="005E5BAD"/>
    <w:rsid w:val="005E6DF8"/>
    <w:rsid w:val="005F29C0"/>
    <w:rsid w:val="005F3329"/>
    <w:rsid w:val="00602B65"/>
    <w:rsid w:val="006057B2"/>
    <w:rsid w:val="00616007"/>
    <w:rsid w:val="006178E7"/>
    <w:rsid w:val="00623062"/>
    <w:rsid w:val="00624385"/>
    <w:rsid w:val="0062471B"/>
    <w:rsid w:val="00624760"/>
    <w:rsid w:val="00624F65"/>
    <w:rsid w:val="0062648F"/>
    <w:rsid w:val="0062721C"/>
    <w:rsid w:val="00634BD9"/>
    <w:rsid w:val="006364CC"/>
    <w:rsid w:val="0064002E"/>
    <w:rsid w:val="00642693"/>
    <w:rsid w:val="00643367"/>
    <w:rsid w:val="006433A7"/>
    <w:rsid w:val="00650FF9"/>
    <w:rsid w:val="00656EA0"/>
    <w:rsid w:val="00662B75"/>
    <w:rsid w:val="00666325"/>
    <w:rsid w:val="00671621"/>
    <w:rsid w:val="0067217C"/>
    <w:rsid w:val="006742F7"/>
    <w:rsid w:val="00674368"/>
    <w:rsid w:val="006743D5"/>
    <w:rsid w:val="00674570"/>
    <w:rsid w:val="00675FE1"/>
    <w:rsid w:val="006779E9"/>
    <w:rsid w:val="00681D65"/>
    <w:rsid w:val="00684408"/>
    <w:rsid w:val="00686814"/>
    <w:rsid w:val="006901E8"/>
    <w:rsid w:val="006914A4"/>
    <w:rsid w:val="0069208F"/>
    <w:rsid w:val="00692215"/>
    <w:rsid w:val="0069282B"/>
    <w:rsid w:val="006938E1"/>
    <w:rsid w:val="00695809"/>
    <w:rsid w:val="006A0B7E"/>
    <w:rsid w:val="006A5843"/>
    <w:rsid w:val="006B08DD"/>
    <w:rsid w:val="006B20BB"/>
    <w:rsid w:val="006B7799"/>
    <w:rsid w:val="006C2530"/>
    <w:rsid w:val="006C3B9F"/>
    <w:rsid w:val="006C3D8B"/>
    <w:rsid w:val="006C4450"/>
    <w:rsid w:val="006C6E91"/>
    <w:rsid w:val="006D42AC"/>
    <w:rsid w:val="006E355A"/>
    <w:rsid w:val="006E5529"/>
    <w:rsid w:val="006E5FC4"/>
    <w:rsid w:val="006E6DEB"/>
    <w:rsid w:val="006F1277"/>
    <w:rsid w:val="00703BF6"/>
    <w:rsid w:val="0070583F"/>
    <w:rsid w:val="007106F3"/>
    <w:rsid w:val="0071123F"/>
    <w:rsid w:val="00713E36"/>
    <w:rsid w:val="00715244"/>
    <w:rsid w:val="007178D5"/>
    <w:rsid w:val="00722ACD"/>
    <w:rsid w:val="00724171"/>
    <w:rsid w:val="00724C3A"/>
    <w:rsid w:val="007319E0"/>
    <w:rsid w:val="00732BE7"/>
    <w:rsid w:val="00735327"/>
    <w:rsid w:val="00737ADC"/>
    <w:rsid w:val="007422FE"/>
    <w:rsid w:val="007574DD"/>
    <w:rsid w:val="0076266A"/>
    <w:rsid w:val="00764357"/>
    <w:rsid w:val="007674D6"/>
    <w:rsid w:val="007675F1"/>
    <w:rsid w:val="0077160B"/>
    <w:rsid w:val="007723BD"/>
    <w:rsid w:val="00772CAF"/>
    <w:rsid w:val="007752F7"/>
    <w:rsid w:val="0077658F"/>
    <w:rsid w:val="0078572E"/>
    <w:rsid w:val="007869BA"/>
    <w:rsid w:val="007970F3"/>
    <w:rsid w:val="00797E98"/>
    <w:rsid w:val="007A0C40"/>
    <w:rsid w:val="007A13B3"/>
    <w:rsid w:val="007A65BA"/>
    <w:rsid w:val="007B0D8B"/>
    <w:rsid w:val="007B1A8E"/>
    <w:rsid w:val="007C1A51"/>
    <w:rsid w:val="007C5E53"/>
    <w:rsid w:val="007D4AEA"/>
    <w:rsid w:val="007D5352"/>
    <w:rsid w:val="007D5F03"/>
    <w:rsid w:val="007E2789"/>
    <w:rsid w:val="007E29BD"/>
    <w:rsid w:val="007E4C0B"/>
    <w:rsid w:val="007E6004"/>
    <w:rsid w:val="007F1354"/>
    <w:rsid w:val="007F2ADA"/>
    <w:rsid w:val="007F32A3"/>
    <w:rsid w:val="007F5BB6"/>
    <w:rsid w:val="00801157"/>
    <w:rsid w:val="0080222A"/>
    <w:rsid w:val="008034B9"/>
    <w:rsid w:val="0080782F"/>
    <w:rsid w:val="0081101F"/>
    <w:rsid w:val="00811EFE"/>
    <w:rsid w:val="008219C4"/>
    <w:rsid w:val="0082754F"/>
    <w:rsid w:val="00830782"/>
    <w:rsid w:val="008314FF"/>
    <w:rsid w:val="008329AF"/>
    <w:rsid w:val="00834C79"/>
    <w:rsid w:val="00840EA7"/>
    <w:rsid w:val="008417F7"/>
    <w:rsid w:val="008440AE"/>
    <w:rsid w:val="00846471"/>
    <w:rsid w:val="00852A6E"/>
    <w:rsid w:val="008641EC"/>
    <w:rsid w:val="0086513C"/>
    <w:rsid w:val="00867DC5"/>
    <w:rsid w:val="008716C3"/>
    <w:rsid w:val="0087326E"/>
    <w:rsid w:val="0088287C"/>
    <w:rsid w:val="008852BB"/>
    <w:rsid w:val="008855DC"/>
    <w:rsid w:val="00885697"/>
    <w:rsid w:val="0089048E"/>
    <w:rsid w:val="00897C3A"/>
    <w:rsid w:val="008A0CC5"/>
    <w:rsid w:val="008A145E"/>
    <w:rsid w:val="008B1459"/>
    <w:rsid w:val="008B1EF6"/>
    <w:rsid w:val="008B30A1"/>
    <w:rsid w:val="008B7E47"/>
    <w:rsid w:val="008C164E"/>
    <w:rsid w:val="008D0321"/>
    <w:rsid w:val="008D0335"/>
    <w:rsid w:val="008D1C83"/>
    <w:rsid w:val="008D2CD1"/>
    <w:rsid w:val="008D6C37"/>
    <w:rsid w:val="008D7196"/>
    <w:rsid w:val="008D7757"/>
    <w:rsid w:val="008D7BC5"/>
    <w:rsid w:val="008E1C51"/>
    <w:rsid w:val="008F111B"/>
    <w:rsid w:val="008F1602"/>
    <w:rsid w:val="008F38F5"/>
    <w:rsid w:val="008F4FCE"/>
    <w:rsid w:val="008F6530"/>
    <w:rsid w:val="00903F9D"/>
    <w:rsid w:val="0090461C"/>
    <w:rsid w:val="009135E0"/>
    <w:rsid w:val="00920B9E"/>
    <w:rsid w:val="00924830"/>
    <w:rsid w:val="0092795F"/>
    <w:rsid w:val="00935BFE"/>
    <w:rsid w:val="00942AF7"/>
    <w:rsid w:val="00945432"/>
    <w:rsid w:val="0094584C"/>
    <w:rsid w:val="0095014A"/>
    <w:rsid w:val="009543B6"/>
    <w:rsid w:val="0095632D"/>
    <w:rsid w:val="00961E7E"/>
    <w:rsid w:val="00962A48"/>
    <w:rsid w:val="00963AE0"/>
    <w:rsid w:val="009644D5"/>
    <w:rsid w:val="0097008E"/>
    <w:rsid w:val="0097181A"/>
    <w:rsid w:val="00971C6A"/>
    <w:rsid w:val="009740E5"/>
    <w:rsid w:val="00974A94"/>
    <w:rsid w:val="00980DB5"/>
    <w:rsid w:val="00980EF9"/>
    <w:rsid w:val="009833B8"/>
    <w:rsid w:val="00985AD7"/>
    <w:rsid w:val="00987F0A"/>
    <w:rsid w:val="0099133E"/>
    <w:rsid w:val="00991D26"/>
    <w:rsid w:val="00991DDE"/>
    <w:rsid w:val="0099264C"/>
    <w:rsid w:val="00993FB6"/>
    <w:rsid w:val="00994827"/>
    <w:rsid w:val="009971F8"/>
    <w:rsid w:val="009977A3"/>
    <w:rsid w:val="00997BFF"/>
    <w:rsid w:val="009A3A32"/>
    <w:rsid w:val="009A4309"/>
    <w:rsid w:val="009A67D2"/>
    <w:rsid w:val="009A7AB0"/>
    <w:rsid w:val="009B1505"/>
    <w:rsid w:val="009B20A3"/>
    <w:rsid w:val="009C730E"/>
    <w:rsid w:val="009D399E"/>
    <w:rsid w:val="009D64FD"/>
    <w:rsid w:val="009D7BFC"/>
    <w:rsid w:val="009E4B71"/>
    <w:rsid w:val="009E4CA3"/>
    <w:rsid w:val="009E5716"/>
    <w:rsid w:val="009F1487"/>
    <w:rsid w:val="009F4FA5"/>
    <w:rsid w:val="009F5C24"/>
    <w:rsid w:val="009F74D1"/>
    <w:rsid w:val="00A00594"/>
    <w:rsid w:val="00A027F8"/>
    <w:rsid w:val="00A116E0"/>
    <w:rsid w:val="00A122CF"/>
    <w:rsid w:val="00A12F60"/>
    <w:rsid w:val="00A162C0"/>
    <w:rsid w:val="00A2059D"/>
    <w:rsid w:val="00A2099B"/>
    <w:rsid w:val="00A21EA6"/>
    <w:rsid w:val="00A26B60"/>
    <w:rsid w:val="00A271E0"/>
    <w:rsid w:val="00A33635"/>
    <w:rsid w:val="00A3638A"/>
    <w:rsid w:val="00A43656"/>
    <w:rsid w:val="00A50262"/>
    <w:rsid w:val="00A51B30"/>
    <w:rsid w:val="00A5426C"/>
    <w:rsid w:val="00A55A0B"/>
    <w:rsid w:val="00A56EF0"/>
    <w:rsid w:val="00A626A0"/>
    <w:rsid w:val="00A634EE"/>
    <w:rsid w:val="00A63B21"/>
    <w:rsid w:val="00A65748"/>
    <w:rsid w:val="00A66C4B"/>
    <w:rsid w:val="00A701DA"/>
    <w:rsid w:val="00A71220"/>
    <w:rsid w:val="00A72C22"/>
    <w:rsid w:val="00A73AEF"/>
    <w:rsid w:val="00A76B4E"/>
    <w:rsid w:val="00A816C3"/>
    <w:rsid w:val="00A82558"/>
    <w:rsid w:val="00A83CA7"/>
    <w:rsid w:val="00A97591"/>
    <w:rsid w:val="00A97D38"/>
    <w:rsid w:val="00A97D50"/>
    <w:rsid w:val="00AA64D7"/>
    <w:rsid w:val="00AA6C92"/>
    <w:rsid w:val="00AB0D4E"/>
    <w:rsid w:val="00AB2732"/>
    <w:rsid w:val="00AB69F6"/>
    <w:rsid w:val="00AB6F0D"/>
    <w:rsid w:val="00AB7845"/>
    <w:rsid w:val="00AC1E0A"/>
    <w:rsid w:val="00AC215A"/>
    <w:rsid w:val="00AC5DC3"/>
    <w:rsid w:val="00AD0A51"/>
    <w:rsid w:val="00AD19C3"/>
    <w:rsid w:val="00AD2224"/>
    <w:rsid w:val="00AE0DAF"/>
    <w:rsid w:val="00AE252A"/>
    <w:rsid w:val="00AE6883"/>
    <w:rsid w:val="00AF3BE0"/>
    <w:rsid w:val="00AF57A7"/>
    <w:rsid w:val="00AF7859"/>
    <w:rsid w:val="00AF7B4C"/>
    <w:rsid w:val="00B01D99"/>
    <w:rsid w:val="00B07572"/>
    <w:rsid w:val="00B121E4"/>
    <w:rsid w:val="00B13BA9"/>
    <w:rsid w:val="00B166AD"/>
    <w:rsid w:val="00B174FD"/>
    <w:rsid w:val="00B20984"/>
    <w:rsid w:val="00B20C3F"/>
    <w:rsid w:val="00B27C8C"/>
    <w:rsid w:val="00B30F00"/>
    <w:rsid w:val="00B3235C"/>
    <w:rsid w:val="00B3244A"/>
    <w:rsid w:val="00B34D3E"/>
    <w:rsid w:val="00B55D91"/>
    <w:rsid w:val="00B61A78"/>
    <w:rsid w:val="00B63444"/>
    <w:rsid w:val="00B704C5"/>
    <w:rsid w:val="00B736C9"/>
    <w:rsid w:val="00B7603D"/>
    <w:rsid w:val="00B826FB"/>
    <w:rsid w:val="00B8337E"/>
    <w:rsid w:val="00B83DAC"/>
    <w:rsid w:val="00B85838"/>
    <w:rsid w:val="00B93747"/>
    <w:rsid w:val="00B9690E"/>
    <w:rsid w:val="00B9768E"/>
    <w:rsid w:val="00BA44B5"/>
    <w:rsid w:val="00BA6109"/>
    <w:rsid w:val="00BB4D9B"/>
    <w:rsid w:val="00BC1009"/>
    <w:rsid w:val="00BC4289"/>
    <w:rsid w:val="00BC5851"/>
    <w:rsid w:val="00BC5A75"/>
    <w:rsid w:val="00BC6E16"/>
    <w:rsid w:val="00BD3660"/>
    <w:rsid w:val="00BD40E1"/>
    <w:rsid w:val="00BD50B7"/>
    <w:rsid w:val="00BE04C7"/>
    <w:rsid w:val="00BE1002"/>
    <w:rsid w:val="00BE17C9"/>
    <w:rsid w:val="00BE24CB"/>
    <w:rsid w:val="00BE291D"/>
    <w:rsid w:val="00BE418D"/>
    <w:rsid w:val="00BE67DA"/>
    <w:rsid w:val="00BE7581"/>
    <w:rsid w:val="00BF5AB5"/>
    <w:rsid w:val="00C0130E"/>
    <w:rsid w:val="00C01D22"/>
    <w:rsid w:val="00C02B71"/>
    <w:rsid w:val="00C115A1"/>
    <w:rsid w:val="00C274BF"/>
    <w:rsid w:val="00C31287"/>
    <w:rsid w:val="00C32AC5"/>
    <w:rsid w:val="00C405B4"/>
    <w:rsid w:val="00C42351"/>
    <w:rsid w:val="00C42439"/>
    <w:rsid w:val="00C440AA"/>
    <w:rsid w:val="00C44AB5"/>
    <w:rsid w:val="00C47FAC"/>
    <w:rsid w:val="00C55870"/>
    <w:rsid w:val="00C60520"/>
    <w:rsid w:val="00C60EEF"/>
    <w:rsid w:val="00C65B4E"/>
    <w:rsid w:val="00C66470"/>
    <w:rsid w:val="00C709FE"/>
    <w:rsid w:val="00C71374"/>
    <w:rsid w:val="00C74BEB"/>
    <w:rsid w:val="00C823AB"/>
    <w:rsid w:val="00C82626"/>
    <w:rsid w:val="00C8391D"/>
    <w:rsid w:val="00C84683"/>
    <w:rsid w:val="00C8522C"/>
    <w:rsid w:val="00C86391"/>
    <w:rsid w:val="00C86C4F"/>
    <w:rsid w:val="00C876E0"/>
    <w:rsid w:val="00C910E4"/>
    <w:rsid w:val="00C9310E"/>
    <w:rsid w:val="00C93BC7"/>
    <w:rsid w:val="00C95F85"/>
    <w:rsid w:val="00C95F8B"/>
    <w:rsid w:val="00C969EB"/>
    <w:rsid w:val="00C96C18"/>
    <w:rsid w:val="00CA094A"/>
    <w:rsid w:val="00CA2BAC"/>
    <w:rsid w:val="00CA4969"/>
    <w:rsid w:val="00CA4DDC"/>
    <w:rsid w:val="00CA7698"/>
    <w:rsid w:val="00CA78B3"/>
    <w:rsid w:val="00CB1A2C"/>
    <w:rsid w:val="00CB3EEE"/>
    <w:rsid w:val="00CB6C55"/>
    <w:rsid w:val="00CC0528"/>
    <w:rsid w:val="00CC42D7"/>
    <w:rsid w:val="00CD00E7"/>
    <w:rsid w:val="00CD0513"/>
    <w:rsid w:val="00CD21E3"/>
    <w:rsid w:val="00CD5D0C"/>
    <w:rsid w:val="00CD61D6"/>
    <w:rsid w:val="00CD76B9"/>
    <w:rsid w:val="00CE0890"/>
    <w:rsid w:val="00CE4505"/>
    <w:rsid w:val="00CE5C29"/>
    <w:rsid w:val="00CE5F76"/>
    <w:rsid w:val="00CE71B1"/>
    <w:rsid w:val="00CF1031"/>
    <w:rsid w:val="00CF3FDC"/>
    <w:rsid w:val="00D058AA"/>
    <w:rsid w:val="00D10AB2"/>
    <w:rsid w:val="00D136D6"/>
    <w:rsid w:val="00D15F03"/>
    <w:rsid w:val="00D1778F"/>
    <w:rsid w:val="00D17FF5"/>
    <w:rsid w:val="00D22BDF"/>
    <w:rsid w:val="00D246B7"/>
    <w:rsid w:val="00D30B4B"/>
    <w:rsid w:val="00D34AC6"/>
    <w:rsid w:val="00D427A8"/>
    <w:rsid w:val="00D46FD4"/>
    <w:rsid w:val="00D53DC8"/>
    <w:rsid w:val="00D53EFD"/>
    <w:rsid w:val="00D57287"/>
    <w:rsid w:val="00D572D9"/>
    <w:rsid w:val="00D603D0"/>
    <w:rsid w:val="00D60B7C"/>
    <w:rsid w:val="00D61C9C"/>
    <w:rsid w:val="00D6334F"/>
    <w:rsid w:val="00D72952"/>
    <w:rsid w:val="00D751EF"/>
    <w:rsid w:val="00D80D7B"/>
    <w:rsid w:val="00D80EAF"/>
    <w:rsid w:val="00D83A40"/>
    <w:rsid w:val="00D83D94"/>
    <w:rsid w:val="00D856E2"/>
    <w:rsid w:val="00D92B1C"/>
    <w:rsid w:val="00D95660"/>
    <w:rsid w:val="00D95A4E"/>
    <w:rsid w:val="00D9713F"/>
    <w:rsid w:val="00D97C26"/>
    <w:rsid w:val="00DB41B9"/>
    <w:rsid w:val="00DB7100"/>
    <w:rsid w:val="00DC0285"/>
    <w:rsid w:val="00DC0CDA"/>
    <w:rsid w:val="00DC3144"/>
    <w:rsid w:val="00DC52FA"/>
    <w:rsid w:val="00DC6F0D"/>
    <w:rsid w:val="00DC7076"/>
    <w:rsid w:val="00DD2386"/>
    <w:rsid w:val="00DD2580"/>
    <w:rsid w:val="00DD307B"/>
    <w:rsid w:val="00DD7E2D"/>
    <w:rsid w:val="00DE3301"/>
    <w:rsid w:val="00DE51B5"/>
    <w:rsid w:val="00DF0459"/>
    <w:rsid w:val="00DF083A"/>
    <w:rsid w:val="00DF1581"/>
    <w:rsid w:val="00DF3A20"/>
    <w:rsid w:val="00DF3E5B"/>
    <w:rsid w:val="00E00BDB"/>
    <w:rsid w:val="00E02C48"/>
    <w:rsid w:val="00E05550"/>
    <w:rsid w:val="00E06D4D"/>
    <w:rsid w:val="00E078CA"/>
    <w:rsid w:val="00E10CCF"/>
    <w:rsid w:val="00E1125F"/>
    <w:rsid w:val="00E12C77"/>
    <w:rsid w:val="00E1410C"/>
    <w:rsid w:val="00E17B1A"/>
    <w:rsid w:val="00E208B0"/>
    <w:rsid w:val="00E20BEE"/>
    <w:rsid w:val="00E238B8"/>
    <w:rsid w:val="00E23BE6"/>
    <w:rsid w:val="00E27A8C"/>
    <w:rsid w:val="00E35F31"/>
    <w:rsid w:val="00E36BF1"/>
    <w:rsid w:val="00E3740F"/>
    <w:rsid w:val="00E4182A"/>
    <w:rsid w:val="00E4309A"/>
    <w:rsid w:val="00E46770"/>
    <w:rsid w:val="00E50D64"/>
    <w:rsid w:val="00E50EA1"/>
    <w:rsid w:val="00E561A4"/>
    <w:rsid w:val="00E67704"/>
    <w:rsid w:val="00E71CD3"/>
    <w:rsid w:val="00E71D1A"/>
    <w:rsid w:val="00E740DA"/>
    <w:rsid w:val="00E76BD4"/>
    <w:rsid w:val="00E83840"/>
    <w:rsid w:val="00E873D9"/>
    <w:rsid w:val="00E87624"/>
    <w:rsid w:val="00E877B1"/>
    <w:rsid w:val="00E90C5D"/>
    <w:rsid w:val="00E90E38"/>
    <w:rsid w:val="00E9294A"/>
    <w:rsid w:val="00E9522C"/>
    <w:rsid w:val="00E979A5"/>
    <w:rsid w:val="00EA0254"/>
    <w:rsid w:val="00EA02B8"/>
    <w:rsid w:val="00EA1AE6"/>
    <w:rsid w:val="00EA2591"/>
    <w:rsid w:val="00EA4AB8"/>
    <w:rsid w:val="00EA5C8A"/>
    <w:rsid w:val="00EB29E4"/>
    <w:rsid w:val="00EB4F67"/>
    <w:rsid w:val="00EC4E30"/>
    <w:rsid w:val="00EC5CE4"/>
    <w:rsid w:val="00ED0B42"/>
    <w:rsid w:val="00ED1BDA"/>
    <w:rsid w:val="00ED2778"/>
    <w:rsid w:val="00ED7447"/>
    <w:rsid w:val="00EE03BB"/>
    <w:rsid w:val="00EE1070"/>
    <w:rsid w:val="00EE3954"/>
    <w:rsid w:val="00EE5262"/>
    <w:rsid w:val="00EE7000"/>
    <w:rsid w:val="00EF0774"/>
    <w:rsid w:val="00EF1E6E"/>
    <w:rsid w:val="00EF2707"/>
    <w:rsid w:val="00EF47C5"/>
    <w:rsid w:val="00F003D4"/>
    <w:rsid w:val="00F0286B"/>
    <w:rsid w:val="00F11489"/>
    <w:rsid w:val="00F12DAD"/>
    <w:rsid w:val="00F12FF8"/>
    <w:rsid w:val="00F1612E"/>
    <w:rsid w:val="00F26638"/>
    <w:rsid w:val="00F27E3F"/>
    <w:rsid w:val="00F350EB"/>
    <w:rsid w:val="00F37C66"/>
    <w:rsid w:val="00F406F4"/>
    <w:rsid w:val="00F407E7"/>
    <w:rsid w:val="00F45401"/>
    <w:rsid w:val="00F53FAC"/>
    <w:rsid w:val="00F54A74"/>
    <w:rsid w:val="00F554F7"/>
    <w:rsid w:val="00F55BB7"/>
    <w:rsid w:val="00F56DA3"/>
    <w:rsid w:val="00F6125F"/>
    <w:rsid w:val="00F617CF"/>
    <w:rsid w:val="00F622B8"/>
    <w:rsid w:val="00F63A2B"/>
    <w:rsid w:val="00F64143"/>
    <w:rsid w:val="00F67056"/>
    <w:rsid w:val="00F70948"/>
    <w:rsid w:val="00F74FAD"/>
    <w:rsid w:val="00F8236B"/>
    <w:rsid w:val="00F85B26"/>
    <w:rsid w:val="00F9026E"/>
    <w:rsid w:val="00F939EB"/>
    <w:rsid w:val="00F96285"/>
    <w:rsid w:val="00F96B1A"/>
    <w:rsid w:val="00FA0067"/>
    <w:rsid w:val="00FA2308"/>
    <w:rsid w:val="00FA50A1"/>
    <w:rsid w:val="00FB410D"/>
    <w:rsid w:val="00FB4A6B"/>
    <w:rsid w:val="00FB6BC3"/>
    <w:rsid w:val="00FC15B5"/>
    <w:rsid w:val="00FC1834"/>
    <w:rsid w:val="00FC6573"/>
    <w:rsid w:val="00FC6F9A"/>
    <w:rsid w:val="00FD1702"/>
    <w:rsid w:val="00FD184F"/>
    <w:rsid w:val="00FD2A49"/>
    <w:rsid w:val="00FD4742"/>
    <w:rsid w:val="00FD7C9E"/>
    <w:rsid w:val="00FE0CCE"/>
    <w:rsid w:val="00FE0F77"/>
    <w:rsid w:val="00FE3079"/>
    <w:rsid w:val="00FE617B"/>
    <w:rsid w:val="00FE6CDD"/>
    <w:rsid w:val="00FF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9C8BD-5932-485F-AF25-EF1EAEA11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A97D3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par">
    <w:name w:val="1 par"/>
    <w:basedOn w:val="Normalny"/>
    <w:autoRedefine/>
    <w:qFormat/>
    <w:rsid w:val="003177AB"/>
    <w:pPr>
      <w:numPr>
        <w:numId w:val="1"/>
      </w:numPr>
      <w:spacing w:line="276" w:lineRule="auto"/>
      <w:ind w:left="0"/>
      <w:jc w:val="both"/>
    </w:pPr>
    <w:rPr>
      <w:rFonts w:eastAsia="Times New Roman" w:cs="Times New Roman"/>
      <w:lang w:eastAsia="pl-PL"/>
    </w:rPr>
  </w:style>
  <w:style w:type="paragraph" w:customStyle="1" w:styleId="1par1">
    <w:name w:val="1 par_1"/>
    <w:basedOn w:val="Normalny"/>
    <w:autoRedefine/>
    <w:qFormat/>
    <w:rsid w:val="00426725"/>
    <w:pPr>
      <w:spacing w:line="276" w:lineRule="auto"/>
      <w:ind w:left="-28" w:firstLine="454"/>
      <w:jc w:val="both"/>
    </w:pPr>
    <w:rPr>
      <w:rFonts w:eastAsia="Times New Roman" w:cs="Times New Roman"/>
      <w:lang w:eastAsia="pl-PL"/>
    </w:rPr>
  </w:style>
  <w:style w:type="paragraph" w:customStyle="1" w:styleId="1pkt1">
    <w:name w:val="1 pkt_1)"/>
    <w:basedOn w:val="Normalny"/>
    <w:autoRedefine/>
    <w:qFormat/>
    <w:rsid w:val="00426725"/>
    <w:pPr>
      <w:numPr>
        <w:ilvl w:val="2"/>
        <w:numId w:val="1"/>
      </w:numPr>
      <w:spacing w:line="276" w:lineRule="auto"/>
      <w:ind w:left="397"/>
      <w:jc w:val="both"/>
    </w:pPr>
    <w:rPr>
      <w:rFonts w:eastAsia="Calibri" w:cs="Times New Roman"/>
    </w:rPr>
  </w:style>
  <w:style w:type="paragraph" w:customStyle="1" w:styleId="1ust1">
    <w:name w:val="1 ust_1"/>
    <w:basedOn w:val="Normalny"/>
    <w:autoRedefine/>
    <w:qFormat/>
    <w:rsid w:val="003C349D"/>
    <w:pPr>
      <w:numPr>
        <w:ilvl w:val="1"/>
        <w:numId w:val="1"/>
      </w:numPr>
      <w:spacing w:line="276" w:lineRule="auto"/>
      <w:jc w:val="both"/>
    </w:pPr>
    <w:rPr>
      <w:rFonts w:eastAsia="Times New Roman" w:cs="Times New Roman"/>
      <w:lang w:eastAsia="pl-PL"/>
    </w:rPr>
  </w:style>
  <w:style w:type="paragraph" w:customStyle="1" w:styleId="1a0">
    <w:name w:val="1a)"/>
    <w:basedOn w:val="Normalny"/>
    <w:autoRedefine/>
    <w:qFormat/>
    <w:rsid w:val="002B3803"/>
    <w:pPr>
      <w:spacing w:line="276" w:lineRule="auto"/>
      <w:ind w:left="1134" w:hanging="283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1a">
    <w:name w:val="1a."/>
    <w:basedOn w:val="Normalny"/>
    <w:autoRedefine/>
    <w:qFormat/>
    <w:rsid w:val="00F939EB"/>
    <w:pPr>
      <w:numPr>
        <w:ilvl w:val="1"/>
        <w:numId w:val="7"/>
      </w:numPr>
      <w:spacing w:line="276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1apogr">
    <w:name w:val="1.a pogr"/>
    <w:basedOn w:val="1a"/>
    <w:autoRedefine/>
    <w:qFormat/>
    <w:rsid w:val="00F939EB"/>
    <w:rPr>
      <w:b/>
    </w:rPr>
  </w:style>
  <w:style w:type="paragraph" w:customStyle="1" w:styleId="Standard">
    <w:name w:val="Standard"/>
    <w:rsid w:val="00A97D3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Tekstpodstawowy2">
    <w:name w:val="Body Text 2"/>
    <w:basedOn w:val="Normalny"/>
    <w:link w:val="Tekstpodstawowy2Znak"/>
    <w:rsid w:val="00A97D38"/>
    <w:pPr>
      <w:widowControl/>
      <w:suppressAutoHyphens w:val="0"/>
      <w:spacing w:after="120" w:line="480" w:lineRule="auto"/>
      <w:textAlignment w:val="auto"/>
    </w:pPr>
    <w:rPr>
      <w:rFonts w:ascii="Calibri" w:eastAsia="Calibri" w:hAnsi="Calibri" w:cs="Times New Roman"/>
      <w:kern w:val="0"/>
      <w:sz w:val="20"/>
      <w:szCs w:val="20"/>
      <w:lang w:bidi="ar-SA"/>
    </w:rPr>
  </w:style>
  <w:style w:type="character" w:customStyle="1" w:styleId="Tekstpodstawowy2Znak">
    <w:name w:val="Tekst podstawowy 2 Znak"/>
    <w:link w:val="Tekstpodstawowy2"/>
    <w:rsid w:val="00A97D38"/>
    <w:rPr>
      <w:rFonts w:ascii="Calibri" w:eastAsia="Calibri" w:hAnsi="Calibri" w:cs="Times New Roman"/>
    </w:rPr>
  </w:style>
  <w:style w:type="paragraph" w:customStyle="1" w:styleId="paragraf1">
    <w:name w:val="paragraf 1)"/>
    <w:basedOn w:val="Normalny"/>
    <w:qFormat/>
    <w:rsid w:val="007C1A51"/>
    <w:pPr>
      <w:widowControl/>
      <w:suppressAutoHyphens w:val="0"/>
      <w:autoSpaceDN/>
      <w:spacing w:line="276" w:lineRule="auto"/>
      <w:jc w:val="both"/>
      <w:textAlignment w:val="auto"/>
    </w:pPr>
    <w:rPr>
      <w:rFonts w:eastAsia="Times New Roman" w:cs="Times New Roman"/>
      <w:kern w:val="0"/>
      <w:lang w:val="pl-PL" w:eastAsia="pl-PL" w:bidi="ar-SA"/>
    </w:rPr>
  </w:style>
  <w:style w:type="paragraph" w:customStyle="1" w:styleId="PARAGRAF">
    <w:name w:val="PARAGRAF_"/>
    <w:basedOn w:val="Tekstpodstawowy"/>
    <w:qFormat/>
    <w:rsid w:val="007C1A51"/>
    <w:pPr>
      <w:widowControl/>
      <w:numPr>
        <w:numId w:val="8"/>
      </w:numPr>
      <w:suppressAutoHyphens w:val="0"/>
      <w:autoSpaceDN/>
      <w:spacing w:after="0"/>
      <w:ind w:left="720" w:hanging="360"/>
      <w:jc w:val="both"/>
      <w:textAlignment w:val="auto"/>
    </w:pPr>
    <w:rPr>
      <w:rFonts w:eastAsia="Times New Roman" w:cs="Times New Roman"/>
      <w:kern w:val="0"/>
      <w:lang w:val="pl-PL" w:eastAsia="pl-PL" w:bidi="ar-SA"/>
    </w:rPr>
  </w:style>
  <w:style w:type="paragraph" w:customStyle="1" w:styleId="paragraf2">
    <w:name w:val="paragraf 2."/>
    <w:basedOn w:val="Tekstpodstawowy2"/>
    <w:qFormat/>
    <w:rsid w:val="007C1A51"/>
    <w:pPr>
      <w:numPr>
        <w:ilvl w:val="1"/>
        <w:numId w:val="8"/>
      </w:numPr>
      <w:autoSpaceDN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aragrafa">
    <w:name w:val="paragraf a"/>
    <w:basedOn w:val="Normalny"/>
    <w:qFormat/>
    <w:rsid w:val="007C1A51"/>
    <w:pPr>
      <w:widowControl/>
      <w:numPr>
        <w:ilvl w:val="3"/>
        <w:numId w:val="8"/>
      </w:numPr>
      <w:suppressAutoHyphens w:val="0"/>
      <w:autoSpaceDN/>
      <w:spacing w:line="276" w:lineRule="auto"/>
      <w:jc w:val="both"/>
      <w:textAlignment w:val="auto"/>
    </w:pPr>
    <w:rPr>
      <w:rFonts w:eastAsia="Calibri" w:cs="Times New Roman"/>
      <w:kern w:val="0"/>
      <w:lang w:val="pl-PL" w:bidi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7C1A51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7C1A51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abela-Prosty11">
    <w:name w:val="Tabela - Prosty 11"/>
    <w:basedOn w:val="Normalny"/>
    <w:rsid w:val="000F291B"/>
    <w:pPr>
      <w:widowControl/>
    </w:pPr>
    <w:rPr>
      <w:rFonts w:eastAsia="Times New Roman" w:cs="Times New Roman"/>
      <w:color w:val="000000"/>
      <w:sz w:val="20"/>
    </w:rPr>
  </w:style>
  <w:style w:type="character" w:customStyle="1" w:styleId="ctextb">
    <w:name w:val="ctextb"/>
    <w:rsid w:val="000F291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569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85697"/>
    <w:rPr>
      <w:rFonts w:ascii="Times New Roman" w:eastAsia="Andale Sans UI" w:hAnsi="Times New Roman" w:cs="Tahoma"/>
      <w:kern w:val="3"/>
      <w:sz w:val="20"/>
      <w:szCs w:val="20"/>
      <w:lang w:val="en-US" w:bidi="en-US"/>
    </w:rPr>
  </w:style>
  <w:style w:type="character" w:styleId="Odwoanieprzypisukocowego">
    <w:name w:val="endnote reference"/>
    <w:uiPriority w:val="99"/>
    <w:semiHidden/>
    <w:unhideWhenUsed/>
    <w:rsid w:val="00885697"/>
    <w:rPr>
      <w:vertAlign w:val="superscript"/>
    </w:rPr>
  </w:style>
  <w:style w:type="paragraph" w:customStyle="1" w:styleId="Akapity">
    <w:name w:val="Akapity"/>
    <w:basedOn w:val="Normalny"/>
    <w:autoRedefine/>
    <w:qFormat/>
    <w:locked/>
    <w:rsid w:val="00563A9C"/>
    <w:pPr>
      <w:widowControl/>
      <w:suppressAutoHyphens w:val="0"/>
      <w:autoSpaceDN/>
      <w:spacing w:line="276" w:lineRule="auto"/>
      <w:ind w:left="284" w:hanging="284"/>
      <w:jc w:val="both"/>
      <w:textAlignment w:val="auto"/>
    </w:pPr>
    <w:rPr>
      <w:rFonts w:eastAsia="Times New Roman" w:cs="Times New Roman"/>
      <w:kern w:val="0"/>
      <w:lang w:val="pl-PL" w:eastAsia="pl-PL" w:bidi="ar-SA"/>
    </w:rPr>
  </w:style>
  <w:style w:type="paragraph" w:customStyle="1" w:styleId="PARAGRAF0">
    <w:name w:val="PARAGRAF"/>
    <w:basedOn w:val="Tekstpodstawowy"/>
    <w:qFormat/>
    <w:rsid w:val="00563A9C"/>
    <w:pPr>
      <w:widowControl/>
      <w:suppressAutoHyphens w:val="0"/>
      <w:autoSpaceDN/>
      <w:spacing w:after="0"/>
      <w:ind w:left="-454" w:firstLine="454"/>
      <w:jc w:val="both"/>
      <w:textAlignment w:val="auto"/>
    </w:pPr>
    <w:rPr>
      <w:rFonts w:eastAsia="Times New Roman" w:cs="Times New Roman"/>
      <w:kern w:val="0"/>
      <w:lang w:val="pl-PL" w:eastAsia="pl-PL" w:bidi="ar-SA"/>
    </w:rPr>
  </w:style>
  <w:style w:type="paragraph" w:customStyle="1" w:styleId="paragraf10">
    <w:name w:val="paragraf 1."/>
    <w:basedOn w:val="Tekstpodstawowy"/>
    <w:qFormat/>
    <w:rsid w:val="00563A9C"/>
    <w:pPr>
      <w:widowControl/>
      <w:suppressAutoHyphens w:val="0"/>
      <w:autoSpaceDN/>
      <w:spacing w:after="0"/>
      <w:ind w:firstLine="454"/>
      <w:jc w:val="both"/>
      <w:textAlignment w:val="auto"/>
    </w:pPr>
    <w:rPr>
      <w:rFonts w:eastAsia="Times New Roman" w:cs="Times New Roman"/>
      <w:kern w:val="0"/>
      <w:lang w:val="pl-PL" w:eastAsia="pl-PL" w:bidi="ar-SA"/>
    </w:rPr>
  </w:style>
  <w:style w:type="paragraph" w:customStyle="1" w:styleId="paragrafa0">
    <w:name w:val="paragraf a)_"/>
    <w:basedOn w:val="Tekstpodstawowywcity"/>
    <w:qFormat/>
    <w:rsid w:val="00563A9C"/>
    <w:pPr>
      <w:widowControl/>
      <w:suppressAutoHyphens w:val="0"/>
      <w:autoSpaceDN/>
      <w:spacing w:after="0"/>
      <w:ind w:left="908" w:hanging="340"/>
      <w:jc w:val="both"/>
      <w:textAlignment w:val="auto"/>
    </w:pPr>
    <w:rPr>
      <w:rFonts w:eastAsia="Times New Roman" w:cs="Times New Roman"/>
      <w:kern w:val="0"/>
      <w:lang w:val="pl-PL" w:eastAsia="pl-PL" w:bidi="ar-SA"/>
    </w:rPr>
  </w:style>
  <w:style w:type="paragraph" w:customStyle="1" w:styleId="paragraf-">
    <w:name w:val="paragraf -"/>
    <w:basedOn w:val="paragrafa0"/>
    <w:qFormat/>
    <w:rsid w:val="00563A9C"/>
    <w:pPr>
      <w:ind w:left="1134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63A9C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563A9C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1lita">
    <w:name w:val="1 lit a"/>
    <w:basedOn w:val="paragrafa0"/>
    <w:autoRedefine/>
    <w:qFormat/>
    <w:rsid w:val="00563A9C"/>
    <w:pPr>
      <w:numPr>
        <w:ilvl w:val="3"/>
        <w:numId w:val="1"/>
      </w:numPr>
      <w:spacing w:line="276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6FF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6FF8"/>
    <w:rPr>
      <w:rFonts w:ascii="Tahoma" w:eastAsia="Andale Sans UI" w:hAnsi="Tahoma" w:cs="Tahoma"/>
      <w:kern w:val="3"/>
      <w:sz w:val="16"/>
      <w:szCs w:val="16"/>
      <w:lang w:val="en-US" w:eastAsia="en-US" w:bidi="en-US"/>
    </w:rPr>
  </w:style>
  <w:style w:type="paragraph" w:styleId="Nagwek">
    <w:name w:val="header"/>
    <w:basedOn w:val="Normalny"/>
    <w:link w:val="NagwekZnak"/>
    <w:uiPriority w:val="99"/>
    <w:unhideWhenUsed/>
    <w:rsid w:val="007F5B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F5BB6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Stopka">
    <w:name w:val="footer"/>
    <w:basedOn w:val="Normalny"/>
    <w:link w:val="StopkaZnak"/>
    <w:uiPriority w:val="99"/>
    <w:unhideWhenUsed/>
    <w:rsid w:val="007F5B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5BB6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txt-new">
    <w:name w:val="txt-new"/>
    <w:rsid w:val="00DD2386"/>
  </w:style>
  <w:style w:type="paragraph" w:customStyle="1" w:styleId="tm">
    <w:name w:val="tm"/>
    <w:basedOn w:val="Normalny"/>
    <w:rsid w:val="0082754F"/>
    <w:pPr>
      <w:widowControl/>
      <w:suppressAutoHyphens w:val="0"/>
      <w:autoSpaceDN/>
      <w:ind w:left="480" w:hanging="480"/>
      <w:jc w:val="both"/>
      <w:textAlignment w:val="auto"/>
    </w:pPr>
    <w:rPr>
      <w:rFonts w:eastAsia="Times New Roman" w:cs="Times New Roman"/>
      <w:kern w:val="0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2272</Words>
  <Characters>13633</Characters>
  <Application>Microsoft Office Word</Application>
  <DocSecurity>4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</dc:creator>
  <cp:lastModifiedBy>Emilia Nowakowska</cp:lastModifiedBy>
  <cp:revision>2</cp:revision>
  <cp:lastPrinted>2022-02-03T09:50:00Z</cp:lastPrinted>
  <dcterms:created xsi:type="dcterms:W3CDTF">2026-08-25T14:06:00Z</dcterms:created>
  <dcterms:modified xsi:type="dcterms:W3CDTF">2026-08-25T14:06:00Z</dcterms:modified>
</cp:coreProperties>
</file>