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4AE69" w14:textId="4E47AA1D" w:rsidR="00DD36D3" w:rsidRPr="00746AC6" w:rsidRDefault="00DD36D3" w:rsidP="0030457D">
      <w:pPr>
        <w:spacing w:line="276" w:lineRule="auto"/>
        <w:jc w:val="center"/>
        <w:rPr>
          <w:b/>
        </w:rPr>
      </w:pPr>
      <w:bookmarkStart w:id="0" w:name="_GoBack"/>
      <w:bookmarkEnd w:id="0"/>
      <w:r w:rsidRPr="00746AC6">
        <w:rPr>
          <w:b/>
        </w:rPr>
        <w:t>UCHWAŁA NR …………..</w:t>
      </w:r>
    </w:p>
    <w:p w14:paraId="55A3B0C9" w14:textId="77777777" w:rsidR="00DD36D3" w:rsidRPr="00746AC6" w:rsidRDefault="00DD36D3" w:rsidP="0030457D">
      <w:pPr>
        <w:spacing w:line="276" w:lineRule="auto"/>
        <w:jc w:val="center"/>
        <w:rPr>
          <w:b/>
        </w:rPr>
      </w:pPr>
      <w:r w:rsidRPr="00746AC6">
        <w:rPr>
          <w:b/>
        </w:rPr>
        <w:t xml:space="preserve">RADY </w:t>
      </w:r>
      <w:r w:rsidR="001E3471" w:rsidRPr="00746AC6">
        <w:rPr>
          <w:b/>
        </w:rPr>
        <w:t>GMINY BRZOZIE</w:t>
      </w:r>
    </w:p>
    <w:p w14:paraId="03C1E32B" w14:textId="77777777" w:rsidR="00DD36D3" w:rsidRPr="00746AC6" w:rsidRDefault="00D17C63" w:rsidP="0030457D">
      <w:pPr>
        <w:spacing w:line="276" w:lineRule="auto"/>
        <w:jc w:val="center"/>
        <w:rPr>
          <w:b/>
        </w:rPr>
      </w:pPr>
      <w:r w:rsidRPr="00746AC6">
        <w:rPr>
          <w:b/>
        </w:rPr>
        <w:t>z dnia ………….. 20</w:t>
      </w:r>
      <w:r w:rsidR="0067261A" w:rsidRPr="00746AC6">
        <w:rPr>
          <w:b/>
        </w:rPr>
        <w:t>2</w:t>
      </w:r>
      <w:r w:rsidR="00A5216A" w:rsidRPr="00746AC6">
        <w:rPr>
          <w:b/>
        </w:rPr>
        <w:t xml:space="preserve">6 </w:t>
      </w:r>
      <w:r w:rsidR="00DD36D3" w:rsidRPr="00746AC6">
        <w:rPr>
          <w:b/>
        </w:rPr>
        <w:t>r.</w:t>
      </w:r>
      <w:r w:rsidR="00FD664D" w:rsidRPr="00746AC6">
        <w:rPr>
          <w:b/>
        </w:rPr>
        <w:t xml:space="preserve"> </w:t>
      </w:r>
    </w:p>
    <w:p w14:paraId="4CDAEF2F" w14:textId="77777777" w:rsidR="004F356C" w:rsidRPr="00746AC6" w:rsidRDefault="004F356C" w:rsidP="0030457D">
      <w:pPr>
        <w:spacing w:line="276" w:lineRule="auto"/>
        <w:jc w:val="center"/>
        <w:rPr>
          <w:b/>
        </w:rPr>
      </w:pPr>
    </w:p>
    <w:p w14:paraId="3D3B5DEB" w14:textId="77777777" w:rsidR="008975C1" w:rsidRPr="00746AC6" w:rsidRDefault="008D65EF" w:rsidP="0030457D">
      <w:pPr>
        <w:spacing w:line="276" w:lineRule="auto"/>
        <w:jc w:val="both"/>
      </w:pPr>
      <w:r w:rsidRPr="00746AC6">
        <w:t xml:space="preserve">w sprawie </w:t>
      </w:r>
      <w:r w:rsidR="008975C1" w:rsidRPr="00746AC6">
        <w:t xml:space="preserve">miejscowego planu zagospodarowania przestrzennego dla </w:t>
      </w:r>
      <w:r w:rsidR="001E3471" w:rsidRPr="00746AC6">
        <w:t>terenów położonych</w:t>
      </w:r>
      <w:r w:rsidR="00080DDC" w:rsidRPr="00746AC6">
        <w:br/>
      </w:r>
      <w:r w:rsidR="001E3471" w:rsidRPr="00746AC6">
        <w:t xml:space="preserve">w </w:t>
      </w:r>
      <w:r w:rsidR="00A5216A" w:rsidRPr="00746AC6">
        <w:t>obrębach: Brzozie, Jajkowo, Janówko, Małe  Leźno, Mały Głęboczek, Sugajno, Świecie, Trepki, Wielki Głęboczek, Wielkie Leźno, Zembrze</w:t>
      </w:r>
      <w:r w:rsidR="008975C1" w:rsidRPr="00746AC6">
        <w:t xml:space="preserve">, </w:t>
      </w:r>
      <w:r w:rsidR="001E3471" w:rsidRPr="00746AC6">
        <w:t>Gmina Brzozie</w:t>
      </w:r>
      <w:r w:rsidR="00265A54" w:rsidRPr="00746AC6">
        <w:t>.</w:t>
      </w:r>
    </w:p>
    <w:p w14:paraId="2EFF502D" w14:textId="77777777" w:rsidR="004F356C" w:rsidRPr="00746AC6" w:rsidRDefault="004F356C" w:rsidP="0030457D">
      <w:pPr>
        <w:spacing w:line="276" w:lineRule="auto"/>
        <w:jc w:val="both"/>
      </w:pPr>
    </w:p>
    <w:p w14:paraId="6813FE43" w14:textId="73425E27" w:rsidR="008975C1" w:rsidRPr="00746AC6" w:rsidRDefault="008975C1" w:rsidP="0030457D">
      <w:pPr>
        <w:spacing w:line="276" w:lineRule="auto"/>
        <w:jc w:val="both"/>
      </w:pPr>
      <w:r w:rsidRPr="00746AC6">
        <w:t xml:space="preserve">Na podstawie art. 18 ust. 2 pkt 5 ustawy z dnia 8 marca 1990 roku o samorządzie gminnym </w:t>
      </w:r>
      <w:r w:rsidR="00CB56B0" w:rsidRPr="00746AC6">
        <w:t xml:space="preserve">(Dz. U z </w:t>
      </w:r>
      <w:r w:rsidR="00D439DE" w:rsidRPr="00746AC6">
        <w:t>20</w:t>
      </w:r>
      <w:r w:rsidR="00422E4A" w:rsidRPr="00746AC6">
        <w:t>2</w:t>
      </w:r>
      <w:r w:rsidR="00A5216A" w:rsidRPr="00746AC6">
        <w:t>5</w:t>
      </w:r>
      <w:r w:rsidR="00D439DE" w:rsidRPr="00746AC6">
        <w:t xml:space="preserve"> r. poz. </w:t>
      </w:r>
      <w:r w:rsidR="00A5216A" w:rsidRPr="00746AC6">
        <w:t>1153</w:t>
      </w:r>
      <w:r w:rsidR="00FC6B4B" w:rsidRPr="00746AC6">
        <w:t xml:space="preserve">, zmiana: poz. </w:t>
      </w:r>
      <w:r w:rsidR="00A5216A" w:rsidRPr="00746AC6">
        <w:t>1436</w:t>
      </w:r>
      <w:r w:rsidR="00D02078" w:rsidRPr="00746AC6">
        <w:t xml:space="preserve"> i poz. 1436 z 2025 r. oraz zmiana: poz. 252 </w:t>
      </w:r>
      <w:r w:rsidR="00D02078" w:rsidRPr="00746AC6">
        <w:br/>
        <w:t>z 2026 r.</w:t>
      </w:r>
      <w:r w:rsidR="00CB56B0" w:rsidRPr="00746AC6">
        <w:t xml:space="preserve">) </w:t>
      </w:r>
      <w:r w:rsidRPr="00746AC6">
        <w:t>oraz art. 20</w:t>
      </w:r>
      <w:r w:rsidR="00422E4A" w:rsidRPr="00746AC6">
        <w:t xml:space="preserve"> </w:t>
      </w:r>
      <w:r w:rsidRPr="00746AC6">
        <w:t>ust. 1 ustawy</w:t>
      </w:r>
      <w:r w:rsidR="00A5216A" w:rsidRPr="00746AC6">
        <w:t xml:space="preserve"> </w:t>
      </w:r>
      <w:r w:rsidRPr="00746AC6">
        <w:t>z dnia 27 marca</w:t>
      </w:r>
      <w:r w:rsidR="00A67E6A" w:rsidRPr="00746AC6">
        <w:t xml:space="preserve"> </w:t>
      </w:r>
      <w:r w:rsidRPr="00746AC6">
        <w:t>2003 r.</w:t>
      </w:r>
      <w:r w:rsidR="00412986" w:rsidRPr="00746AC6">
        <w:t xml:space="preserve"> </w:t>
      </w:r>
      <w:r w:rsidRPr="00746AC6">
        <w:t>o planowaniu</w:t>
      </w:r>
      <w:r w:rsidR="00886F62" w:rsidRPr="00746AC6">
        <w:t xml:space="preserve"> </w:t>
      </w:r>
      <w:r w:rsidRPr="00746AC6">
        <w:t xml:space="preserve">i zagospodarowaniu przestrzennym </w:t>
      </w:r>
      <w:r w:rsidR="00CB56B0" w:rsidRPr="00746AC6">
        <w:t>(</w:t>
      </w:r>
      <w:bookmarkStart w:id="1" w:name="OLE_LINK1"/>
      <w:bookmarkStart w:id="2" w:name="OLE_LINK2"/>
      <w:r w:rsidR="00CB56B0" w:rsidRPr="00746AC6">
        <w:t xml:space="preserve">Dz. U. z </w:t>
      </w:r>
      <w:bookmarkEnd w:id="1"/>
      <w:bookmarkEnd w:id="2"/>
      <w:r w:rsidR="00280EC6" w:rsidRPr="00746AC6">
        <w:t>20</w:t>
      </w:r>
      <w:r w:rsidR="00012752" w:rsidRPr="00746AC6">
        <w:t>2</w:t>
      </w:r>
      <w:r w:rsidR="00D02078" w:rsidRPr="00746AC6">
        <w:t>6</w:t>
      </w:r>
      <w:r w:rsidR="00280EC6" w:rsidRPr="00746AC6">
        <w:t xml:space="preserve"> r. </w:t>
      </w:r>
      <w:r w:rsidR="00422E4A" w:rsidRPr="00746AC6">
        <w:t xml:space="preserve">poz. </w:t>
      </w:r>
      <w:r w:rsidR="00D02078" w:rsidRPr="00746AC6">
        <w:t>538</w:t>
      </w:r>
      <w:r w:rsidR="00CB56B0" w:rsidRPr="00746AC6">
        <w:t>)</w:t>
      </w:r>
      <w:r w:rsidR="005C6525" w:rsidRPr="00746AC6">
        <w:t xml:space="preserve"> w związku z art. 67 ust. 3 ustawy z dnia 7 lipca </w:t>
      </w:r>
      <w:r w:rsidR="00D02078" w:rsidRPr="00746AC6">
        <w:br/>
      </w:r>
      <w:r w:rsidR="005C6525" w:rsidRPr="00746AC6">
        <w:t>2023 r. o zmianie ustawy o planowaniu i zagospodarowaniu przestrzennym oraz niektórych innych ustaw (Dz. U. z 2023 r. poz. 1688)</w:t>
      </w:r>
      <w:r w:rsidR="006F6255" w:rsidRPr="00746AC6">
        <w:t xml:space="preserve"> oraz uchwały</w:t>
      </w:r>
      <w:r w:rsidR="005E527B" w:rsidRPr="00746AC6">
        <w:t xml:space="preserve"> </w:t>
      </w:r>
      <w:r w:rsidR="00726357" w:rsidRPr="00746AC6">
        <w:t xml:space="preserve">Nr </w:t>
      </w:r>
      <w:r w:rsidR="0071480B" w:rsidRPr="00746AC6">
        <w:t>X</w:t>
      </w:r>
      <w:r w:rsidR="009026B5" w:rsidRPr="00746AC6">
        <w:t>/</w:t>
      </w:r>
      <w:r w:rsidR="00A5216A" w:rsidRPr="00746AC6">
        <w:t>70</w:t>
      </w:r>
      <w:r w:rsidR="009026B5" w:rsidRPr="00746AC6">
        <w:t>/</w:t>
      </w:r>
      <w:r w:rsidR="001E3471" w:rsidRPr="00746AC6">
        <w:t>20</w:t>
      </w:r>
      <w:r w:rsidR="009026B5" w:rsidRPr="00746AC6">
        <w:t>2</w:t>
      </w:r>
      <w:r w:rsidR="00A5216A" w:rsidRPr="00746AC6">
        <w:t>5</w:t>
      </w:r>
      <w:r w:rsidRPr="00746AC6">
        <w:t xml:space="preserve"> Rady </w:t>
      </w:r>
      <w:r w:rsidR="001E3471" w:rsidRPr="00746AC6">
        <w:t>Gminy Brzozie</w:t>
      </w:r>
      <w:r w:rsidR="00123AE8" w:rsidRPr="00746AC6">
        <w:t xml:space="preserve"> </w:t>
      </w:r>
      <w:r w:rsidR="00D02078" w:rsidRPr="00746AC6">
        <w:br/>
      </w:r>
      <w:r w:rsidRPr="00746AC6">
        <w:t xml:space="preserve">z dnia </w:t>
      </w:r>
      <w:r w:rsidR="00A5216A" w:rsidRPr="00746AC6">
        <w:t>28</w:t>
      </w:r>
      <w:r w:rsidR="00265A54" w:rsidRPr="00746AC6">
        <w:t xml:space="preserve"> kwietnia</w:t>
      </w:r>
      <w:r w:rsidRPr="00746AC6">
        <w:t xml:space="preserve"> 20</w:t>
      </w:r>
      <w:r w:rsidR="009026B5" w:rsidRPr="00746AC6">
        <w:t>2</w:t>
      </w:r>
      <w:r w:rsidR="00A5216A" w:rsidRPr="00746AC6">
        <w:t>5</w:t>
      </w:r>
      <w:r w:rsidRPr="00746AC6">
        <w:t xml:space="preserve"> r. w sprawie przystąpienia do sporządzenia mie</w:t>
      </w:r>
      <w:r w:rsidR="009026B5" w:rsidRPr="00746AC6">
        <w:t xml:space="preserve">jscowego planu zagospodarowania </w:t>
      </w:r>
      <w:r w:rsidRPr="00746AC6">
        <w:t>przestrzennego</w:t>
      </w:r>
      <w:r w:rsidR="00D02078" w:rsidRPr="00746AC6">
        <w:t xml:space="preserve"> </w:t>
      </w:r>
      <w:r w:rsidR="00A5216A" w:rsidRPr="00746AC6">
        <w:t>dla terenów położonych w obrębach: Brzozie, Jajkowo, Janówko, Małe  Leźno, Mały Głęboczek, Sugajno, Świecie, Trepki, Wielki Głęboczek, Wielkie Leźno, Zembrze, Gmina Brzozie</w:t>
      </w:r>
      <w:r w:rsidR="005C6525" w:rsidRPr="00746AC6">
        <w:t>,</w:t>
      </w:r>
      <w:r w:rsidR="00C313AC" w:rsidRPr="00746AC6">
        <w:t xml:space="preserve"> zmienionej uchwałą</w:t>
      </w:r>
      <w:r w:rsidR="003C514A" w:rsidRPr="00746AC6">
        <w:t xml:space="preserve"> </w:t>
      </w:r>
      <w:r w:rsidR="003C514A" w:rsidRPr="00746AC6">
        <w:rPr>
          <w:bCs/>
        </w:rPr>
        <w:t xml:space="preserve">nr XVII/118/2026 Rady Gminy Brzozie z dnia 4 lutego 2026 </w:t>
      </w:r>
      <w:r w:rsidR="00D02078" w:rsidRPr="00746AC6">
        <w:t xml:space="preserve">r. </w:t>
      </w:r>
      <w:r w:rsidR="003C514A" w:rsidRPr="00746AC6">
        <w:t>w sprawie zmiany uchwały</w:t>
      </w:r>
      <w:r w:rsidR="003C514A" w:rsidRPr="00746AC6">
        <w:rPr>
          <w:bCs/>
        </w:rPr>
        <w:t xml:space="preserve"> nr X/70/2025 Rady Gminy Brzozie z dnia 28 kwietnia 2025 r. dotyczącej sporządzenia miejscowego planu zagospodarowania przestrzennego dla terenów </w:t>
      </w:r>
      <w:r w:rsidR="003C514A" w:rsidRPr="00746AC6">
        <w:t xml:space="preserve">położonych w obrębach: Brzozie, Jajkowo, Janówko, Małe Leźno, Mały Głęboczek, Sugajno, Świecie, Trepki, Wielki Głęboczek, Wielkie Leźno, Zembrze, Gmina Brzozie, </w:t>
      </w:r>
      <w:r w:rsidR="001405C2" w:rsidRPr="00746AC6">
        <w:t xml:space="preserve">po stwierdzeniu, iż miejscowy plan nie narusza ustaleń Studium uwarunkowań i kierunków zagospodarowania przestrzennego gminy </w:t>
      </w:r>
      <w:r w:rsidR="00102033" w:rsidRPr="00746AC6">
        <w:t>Brzozie</w:t>
      </w:r>
      <w:r w:rsidR="001405C2" w:rsidRPr="00746AC6">
        <w:t xml:space="preserve">, przyjętego uchwałą Rady </w:t>
      </w:r>
      <w:r w:rsidR="00102033" w:rsidRPr="00746AC6">
        <w:t xml:space="preserve">Gminy Brzozie Nr XXVI/163/2018 </w:t>
      </w:r>
      <w:r w:rsidR="001405C2" w:rsidRPr="00746AC6">
        <w:t xml:space="preserve">z dnia </w:t>
      </w:r>
      <w:r w:rsidR="00102033" w:rsidRPr="00746AC6">
        <w:t>8 marca</w:t>
      </w:r>
      <w:r w:rsidR="001405C2" w:rsidRPr="00746AC6">
        <w:t xml:space="preserve"> 201</w:t>
      </w:r>
      <w:r w:rsidR="00102033" w:rsidRPr="00746AC6">
        <w:t>8</w:t>
      </w:r>
      <w:r w:rsidR="001405C2" w:rsidRPr="00746AC6">
        <w:t xml:space="preserve"> r., Rada </w:t>
      </w:r>
      <w:r w:rsidR="001E3471" w:rsidRPr="00746AC6">
        <w:t>Gminy Brzozie</w:t>
      </w:r>
      <w:r w:rsidRPr="00746AC6">
        <w:t xml:space="preserve"> uchwala, </w:t>
      </w:r>
      <w:r w:rsidR="00D02078" w:rsidRPr="00746AC6">
        <w:br/>
      </w:r>
      <w:r w:rsidRPr="00746AC6">
        <w:t>co następuje:</w:t>
      </w:r>
    </w:p>
    <w:p w14:paraId="571879FD" w14:textId="77777777" w:rsidR="00DD36D3" w:rsidRPr="00746AC6" w:rsidRDefault="00DD36D3" w:rsidP="0030457D">
      <w:pPr>
        <w:spacing w:line="276" w:lineRule="auto"/>
        <w:jc w:val="center"/>
        <w:rPr>
          <w:b/>
        </w:rPr>
      </w:pPr>
      <w:r w:rsidRPr="00746AC6">
        <w:rPr>
          <w:b/>
        </w:rPr>
        <w:t>Rozdział 1</w:t>
      </w:r>
    </w:p>
    <w:p w14:paraId="610CD54C" w14:textId="77777777" w:rsidR="00DD36D3" w:rsidRPr="00746AC6" w:rsidRDefault="00DD36D3" w:rsidP="0030457D">
      <w:pPr>
        <w:spacing w:line="276" w:lineRule="auto"/>
        <w:jc w:val="center"/>
        <w:rPr>
          <w:b/>
        </w:rPr>
      </w:pPr>
      <w:r w:rsidRPr="00746AC6">
        <w:rPr>
          <w:b/>
        </w:rPr>
        <w:t>Ustalenia ogólne</w:t>
      </w:r>
    </w:p>
    <w:p w14:paraId="445F9E26" w14:textId="77777777" w:rsidR="003C514A" w:rsidRPr="00746AC6" w:rsidRDefault="008975C1" w:rsidP="0030457D">
      <w:pPr>
        <w:pStyle w:val="PARAGRAF"/>
        <w:spacing w:line="276" w:lineRule="auto"/>
        <w:ind w:left="0" w:firstLine="426"/>
      </w:pPr>
      <w:r w:rsidRPr="00746AC6">
        <w:t xml:space="preserve">Uchwala się miejscowy plan zagospodarowania przestrzennego </w:t>
      </w:r>
      <w:r w:rsidR="007E2FF4" w:rsidRPr="00746AC6">
        <w:t>dla terenów położonych w obrębach: Brzozie, Jajkowo, Janówko, Małe  Leźno, Mały Głęboczek, Sugajno, Świecie, Trepki, Wielki Głęboczek, Wielkie Leźno, Zembrze, Gmina Brzozie</w:t>
      </w:r>
      <w:r w:rsidRPr="00746AC6">
        <w:t xml:space="preserve">, którego granice zostały wyznaczone zgodnie z Uchwałą </w:t>
      </w:r>
      <w:r w:rsidR="007E2FF4" w:rsidRPr="00746AC6">
        <w:t xml:space="preserve">Nr X/70/2025 Rady Gminy Brzozie </w:t>
      </w:r>
      <w:r w:rsidR="007E2FF4" w:rsidRPr="00746AC6">
        <w:br/>
        <w:t>z dnia 28 kwietnia 2025 r.</w:t>
      </w:r>
      <w:r w:rsidR="00C313AC" w:rsidRPr="00746AC6">
        <w:t xml:space="preserve"> </w:t>
      </w:r>
      <w:r w:rsidR="00C313AC" w:rsidRPr="00746AC6">
        <w:rPr>
          <w:bCs/>
        </w:rPr>
        <w:t>zmienioną uchwałą</w:t>
      </w:r>
      <w:r w:rsidR="003C514A" w:rsidRPr="00746AC6">
        <w:rPr>
          <w:bCs/>
        </w:rPr>
        <w:t xml:space="preserve"> nr XVII/118/2026 r. Rady Gminy Brzozie </w:t>
      </w:r>
      <w:r w:rsidR="003C514A" w:rsidRPr="00746AC6">
        <w:rPr>
          <w:bCs/>
        </w:rPr>
        <w:br/>
        <w:t xml:space="preserve">z dnia 4 lutego 2026 r. w sprawie zmiany uchwały nr X/70/2025 Rady Gminy Brzozie z dnia 28 kwietnia 2025 r. dotyczącej sporządzenia miejscowego planu zagospodarowania przestrzennego dla terenów </w:t>
      </w:r>
      <w:r w:rsidR="003C514A" w:rsidRPr="00746AC6">
        <w:t>położonych w obrębach: Brzozie, Jajkowo, Janówko, Małe Leźno, Mały Głęboczek, Sugajno, Świecie, Trepki, Wielki Głęboczek, Wielkie Leźno, Zembrze, Gmina Brzozie</w:t>
      </w:r>
    </w:p>
    <w:p w14:paraId="2342F3F8" w14:textId="77777777" w:rsidR="00DD36D3" w:rsidRPr="00746AC6" w:rsidRDefault="00DD36D3" w:rsidP="0030457D">
      <w:pPr>
        <w:spacing w:line="276" w:lineRule="auto"/>
        <w:jc w:val="both"/>
        <w:rPr>
          <w:sz w:val="12"/>
        </w:rPr>
      </w:pPr>
    </w:p>
    <w:p w14:paraId="5A96349A" w14:textId="77777777" w:rsidR="0007621E" w:rsidRPr="00746AC6" w:rsidRDefault="0007621E" w:rsidP="0030457D">
      <w:pPr>
        <w:pStyle w:val="PARAGRAF"/>
        <w:spacing w:line="276" w:lineRule="auto"/>
        <w:ind w:left="0" w:firstLine="426"/>
      </w:pPr>
      <w:r w:rsidRPr="00746AC6">
        <w:t xml:space="preserve">Integralnymi częściami uchwały są: </w:t>
      </w:r>
    </w:p>
    <w:p w14:paraId="4F6CEB09" w14:textId="0D93800F" w:rsidR="0007621E" w:rsidRPr="00746AC6" w:rsidRDefault="00A50C41" w:rsidP="004E28A8">
      <w:pPr>
        <w:pStyle w:val="1par1"/>
      </w:pPr>
      <w:r w:rsidRPr="00746AC6">
        <w:t>część graficzna w skali 1:2000</w:t>
      </w:r>
      <w:r w:rsidR="0007621E" w:rsidRPr="00746AC6">
        <w:t xml:space="preserve"> wraz z wyrysem ze „Studium uwarunkowań i kierunków zagospodarowania przestrzennego gminy </w:t>
      </w:r>
      <w:r w:rsidR="00FA0F60" w:rsidRPr="00746AC6">
        <w:t>Brzozie</w:t>
      </w:r>
      <w:r w:rsidRPr="00746AC6">
        <w:t>”, stanowiąca</w:t>
      </w:r>
      <w:r w:rsidR="0007621E" w:rsidRPr="00746AC6">
        <w:t xml:space="preserve"> </w:t>
      </w:r>
      <w:r w:rsidR="0007621E" w:rsidRPr="00746AC6">
        <w:rPr>
          <w:b/>
        </w:rPr>
        <w:t>załącznik nr 1</w:t>
      </w:r>
      <w:r w:rsidR="008A270C" w:rsidRPr="00746AC6">
        <w:rPr>
          <w:b/>
        </w:rPr>
        <w:t xml:space="preserve"> (Arkusz </w:t>
      </w:r>
      <w:r w:rsidR="008A270C" w:rsidRPr="00746AC6">
        <w:rPr>
          <w:b/>
        </w:rPr>
        <w:br/>
        <w:t>nr 1, Arkusz nr 2, Arkusz nr 3, Arkusz nr 4, Arkusz nr 5, Arkusz nr 6, Arkusz nr 7, Arkusz nr 8, Arkusz nr 9, Arkusz nr 10, Arkusz nr</w:t>
      </w:r>
      <w:r w:rsidR="00C313AC" w:rsidRPr="00746AC6">
        <w:rPr>
          <w:b/>
        </w:rPr>
        <w:t xml:space="preserve"> 11, Arkusz nr 12, Arkusz nr 13 </w:t>
      </w:r>
      <w:r w:rsidR="00C313AC" w:rsidRPr="00746AC6">
        <w:rPr>
          <w:b/>
        </w:rPr>
        <w:br/>
        <w:t>i</w:t>
      </w:r>
      <w:r w:rsidR="008A270C" w:rsidRPr="00746AC6">
        <w:rPr>
          <w:b/>
        </w:rPr>
        <w:t xml:space="preserve"> Arkusz nr</w:t>
      </w:r>
      <w:r w:rsidR="00C313AC" w:rsidRPr="00746AC6">
        <w:rPr>
          <w:b/>
        </w:rPr>
        <w:t xml:space="preserve"> 14</w:t>
      </w:r>
      <w:r w:rsidR="008A270C" w:rsidRPr="00746AC6">
        <w:rPr>
          <w:b/>
        </w:rPr>
        <w:t>)</w:t>
      </w:r>
      <w:r w:rsidR="0007621E" w:rsidRPr="00746AC6">
        <w:rPr>
          <w:b/>
        </w:rPr>
        <w:t>;</w:t>
      </w:r>
    </w:p>
    <w:p w14:paraId="25CF0DD8" w14:textId="252E5A91" w:rsidR="00CD4FE7" w:rsidRPr="00746AC6" w:rsidRDefault="0007621E" w:rsidP="004E28A8">
      <w:pPr>
        <w:pStyle w:val="1par1"/>
      </w:pPr>
      <w:r w:rsidRPr="00746AC6">
        <w:lastRenderedPageBreak/>
        <w:t>rozstrzygnięcie o sposobie realizacji zapisanych w planie inwestycji z zakresu infrastruktury technicznej, które należą do zada</w:t>
      </w:r>
      <w:r w:rsidR="0067451B" w:rsidRPr="00746AC6">
        <w:t xml:space="preserve">ń własnych gminy oraz zasadach </w:t>
      </w:r>
      <w:r w:rsidRPr="00746AC6">
        <w:t>ich finansowania, zgodnie z przepisami o fin</w:t>
      </w:r>
      <w:r w:rsidR="0067451B" w:rsidRPr="00746AC6">
        <w:t xml:space="preserve">ansach publicznych, stanowiące </w:t>
      </w:r>
      <w:r w:rsidRPr="00746AC6">
        <w:rPr>
          <w:b/>
        </w:rPr>
        <w:t xml:space="preserve">załącznik nr </w:t>
      </w:r>
      <w:r w:rsidR="00D31619" w:rsidRPr="00746AC6">
        <w:rPr>
          <w:b/>
        </w:rPr>
        <w:t>2</w:t>
      </w:r>
      <w:r w:rsidR="00CD4FE7" w:rsidRPr="00746AC6">
        <w:rPr>
          <w:b/>
        </w:rPr>
        <w:t>;</w:t>
      </w:r>
    </w:p>
    <w:p w14:paraId="1352F0DC" w14:textId="27E98E5A" w:rsidR="0007621E" w:rsidRPr="00746AC6" w:rsidRDefault="00CD4FE7" w:rsidP="004E28A8">
      <w:pPr>
        <w:pStyle w:val="1par1"/>
      </w:pPr>
      <w:r w:rsidRPr="00746AC6">
        <w:t xml:space="preserve">dane przestrzenne, stanowiące </w:t>
      </w:r>
      <w:r w:rsidRPr="00746AC6">
        <w:rPr>
          <w:b/>
        </w:rPr>
        <w:t xml:space="preserve">załącznik nr </w:t>
      </w:r>
      <w:r w:rsidR="00D31619" w:rsidRPr="00746AC6">
        <w:rPr>
          <w:b/>
        </w:rPr>
        <w:t>3</w:t>
      </w:r>
      <w:r w:rsidR="0007621E" w:rsidRPr="00746AC6">
        <w:rPr>
          <w:b/>
        </w:rPr>
        <w:t>.</w:t>
      </w:r>
    </w:p>
    <w:p w14:paraId="6FEEF625" w14:textId="77777777" w:rsidR="0007621E" w:rsidRPr="00746AC6" w:rsidRDefault="0007621E" w:rsidP="0030457D">
      <w:pPr>
        <w:spacing w:line="276" w:lineRule="auto"/>
        <w:jc w:val="both"/>
        <w:rPr>
          <w:sz w:val="10"/>
        </w:rPr>
      </w:pPr>
    </w:p>
    <w:p w14:paraId="3D65DB8F" w14:textId="77777777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>Zakres obowiązywania ustaleń graficznych:</w:t>
      </w:r>
    </w:p>
    <w:p w14:paraId="515F8346" w14:textId="77777777" w:rsidR="00BF38D5" w:rsidRPr="00746AC6" w:rsidRDefault="0005356D" w:rsidP="004E28A8">
      <w:pPr>
        <w:pStyle w:val="1par1"/>
      </w:pPr>
      <w:r w:rsidRPr="00746AC6">
        <w:t>w części graficznej</w:t>
      </w:r>
      <w:r w:rsidR="00DD36D3" w:rsidRPr="00746AC6">
        <w:t xml:space="preserve"> </w:t>
      </w:r>
      <w:r w:rsidR="00FA0F60" w:rsidRPr="00746AC6">
        <w:t>(Załącznik nr 1</w:t>
      </w:r>
      <w:r w:rsidR="004C7A72" w:rsidRPr="00746AC6">
        <w:t xml:space="preserve"> –</w:t>
      </w:r>
      <w:r w:rsidR="008A270C" w:rsidRPr="00746AC6">
        <w:t xml:space="preserve"> Arkusz nr 1</w:t>
      </w:r>
      <w:r w:rsidR="00FA0F60" w:rsidRPr="00746AC6">
        <w:t xml:space="preserve">) </w:t>
      </w:r>
      <w:r w:rsidR="00DD36D3" w:rsidRPr="00746AC6">
        <w:t>zastosowano następujące oznaczenia graficzne o charakterze obowiązującym:</w:t>
      </w:r>
    </w:p>
    <w:p w14:paraId="57BFECD9" w14:textId="58CD270A" w:rsidR="00DD36D3" w:rsidRPr="00746AC6" w:rsidRDefault="009D4C60" w:rsidP="001D0CF5">
      <w:pPr>
        <w:pStyle w:val="paragrafa"/>
      </w:pPr>
      <w:r w:rsidRPr="00746AC6">
        <w:t xml:space="preserve">granica obszaru objętego </w:t>
      </w:r>
      <w:r w:rsidR="00DD36D3" w:rsidRPr="00746AC6">
        <w:t>miejscow</w:t>
      </w:r>
      <w:r w:rsidRPr="00746AC6">
        <w:t>ym</w:t>
      </w:r>
      <w:r w:rsidR="00265A54" w:rsidRPr="00746AC6">
        <w:t xml:space="preserve"> planem zagospodarowania przestrzennego</w:t>
      </w:r>
      <w:r w:rsidR="00DD36D3" w:rsidRPr="00746AC6">
        <w:t>,</w:t>
      </w:r>
    </w:p>
    <w:p w14:paraId="78EE3797" w14:textId="77777777" w:rsidR="00981894" w:rsidRPr="00746AC6" w:rsidRDefault="00981894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65D7983C" w14:textId="77777777" w:rsidR="009B71ED" w:rsidRPr="00746AC6" w:rsidRDefault="00DD36D3" w:rsidP="001D0CF5">
      <w:pPr>
        <w:pStyle w:val="paragrafa"/>
      </w:pPr>
      <w:r w:rsidRPr="00746AC6">
        <w:t>nieprzekraczalna linia zabudowy,</w:t>
      </w:r>
    </w:p>
    <w:p w14:paraId="1D78F5EA" w14:textId="70DE43B2" w:rsidR="00561AB4" w:rsidRPr="00746AC6" w:rsidRDefault="00561AB4" w:rsidP="001D0CF5">
      <w:pPr>
        <w:pStyle w:val="paragrafa"/>
      </w:pPr>
      <w:r w:rsidRPr="00746AC6">
        <w:t>wymiarowanie,</w:t>
      </w:r>
    </w:p>
    <w:p w14:paraId="1AF823B8" w14:textId="77777777" w:rsidR="008E6B2B" w:rsidRPr="00746AC6" w:rsidRDefault="008E6B2B" w:rsidP="001D0CF5">
      <w:pPr>
        <w:pStyle w:val="paragrafa"/>
      </w:pPr>
      <w:r w:rsidRPr="00746AC6">
        <w:t>oznaczenie terenu wydzielonego liniami rozgraniczającymi,</w:t>
      </w:r>
    </w:p>
    <w:p w14:paraId="3C7F0F3A" w14:textId="77777777" w:rsidR="00FA0F60" w:rsidRPr="00746AC6" w:rsidRDefault="008A270C" w:rsidP="001D0CF5">
      <w:pPr>
        <w:pStyle w:val="paragrafa"/>
      </w:pPr>
      <w:r w:rsidRPr="00746AC6">
        <w:t>budynek zabytkowy</w:t>
      </w:r>
      <w:r w:rsidR="004C7A72" w:rsidRPr="00746AC6">
        <w:t xml:space="preserve"> </w:t>
      </w:r>
      <w:r w:rsidRPr="00746AC6">
        <w:t xml:space="preserve"> ujęty w wojewódzkiej i gminnej ewidencji zabytków </w:t>
      </w:r>
      <w:r w:rsidR="004C7A72" w:rsidRPr="00746AC6">
        <w:t>objęty</w:t>
      </w:r>
      <w:r w:rsidRPr="00746AC6">
        <w:t xml:space="preserve"> ochroną </w:t>
      </w:r>
      <w:r w:rsidR="004C7A72" w:rsidRPr="00746AC6">
        <w:t>konserwatorską na podstawie planu miejscowego,</w:t>
      </w:r>
    </w:p>
    <w:p w14:paraId="7178058D" w14:textId="77777777" w:rsidR="004C7A72" w:rsidRPr="00746AC6" w:rsidRDefault="004C7A72" w:rsidP="001D0CF5">
      <w:pPr>
        <w:pStyle w:val="paragrafa"/>
      </w:pPr>
      <w:r w:rsidRPr="00746AC6">
        <w:t>założenie dworsko-parkowe w miejscowości Jajkowo,</w:t>
      </w:r>
    </w:p>
    <w:p w14:paraId="2479D821" w14:textId="77777777" w:rsidR="009B46CD" w:rsidRPr="00746AC6" w:rsidRDefault="009B46CD" w:rsidP="001D0CF5">
      <w:pPr>
        <w:pStyle w:val="paragrafa"/>
      </w:pPr>
      <w:r w:rsidRPr="00746AC6">
        <w:t>kapliczka ujęta w wojewódzkiej i gminnej ewidencji zabytków objęta ochroną konserwatorską na podstawie planu miejscowego,</w:t>
      </w:r>
    </w:p>
    <w:p w14:paraId="71651EA9" w14:textId="77777777" w:rsidR="009B46CD" w:rsidRPr="00746AC6" w:rsidRDefault="009B46CD" w:rsidP="001D0CF5">
      <w:pPr>
        <w:pStyle w:val="paragrafa"/>
      </w:pPr>
      <w:r w:rsidRPr="00746AC6">
        <w:t>przeznaczenie terenów;</w:t>
      </w:r>
    </w:p>
    <w:p w14:paraId="455B26E2" w14:textId="77777777" w:rsidR="00BF38D5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2) zastosowano następujące oznaczenia graficzne o charakterze obowiązującym:</w:t>
      </w:r>
    </w:p>
    <w:p w14:paraId="382928B5" w14:textId="0018755D" w:rsidR="008D60BD" w:rsidRPr="00746AC6" w:rsidRDefault="008D60BD" w:rsidP="00CD4D8B">
      <w:pPr>
        <w:pStyle w:val="paragrafa"/>
        <w:numPr>
          <w:ilvl w:val="3"/>
          <w:numId w:val="53"/>
        </w:numPr>
      </w:pPr>
      <w:r w:rsidRPr="00746AC6">
        <w:t>granica obszaru objętego miejscowym planem zagospodarowania przestrzennego,</w:t>
      </w:r>
    </w:p>
    <w:p w14:paraId="7D099592" w14:textId="77777777" w:rsidR="008A5810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3BB68789" w14:textId="29CEC934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40FEA096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647A6F14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48044A13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679AA5BF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3) zastosowano następujące oznaczenia graficzne o charakterze obowiązującym:</w:t>
      </w:r>
    </w:p>
    <w:p w14:paraId="32D59157" w14:textId="77777777" w:rsidR="008D60BD" w:rsidRPr="00746AC6" w:rsidRDefault="008D60BD" w:rsidP="00CD4D8B">
      <w:pPr>
        <w:pStyle w:val="paragrafa"/>
        <w:numPr>
          <w:ilvl w:val="3"/>
          <w:numId w:val="51"/>
        </w:numPr>
      </w:pPr>
      <w:r w:rsidRPr="00746AC6">
        <w:t>granica obszaru objętego miejscowym planem zagospodarowania przestrzennego,</w:t>
      </w:r>
    </w:p>
    <w:p w14:paraId="4635813C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0DABB158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3E8D3F5A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0EBF2895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568484AA" w14:textId="77777777" w:rsidR="003D4E8C" w:rsidRPr="00746AC6" w:rsidRDefault="003D4E8C" w:rsidP="001D0CF5">
      <w:pPr>
        <w:pStyle w:val="paragrafa"/>
      </w:pPr>
      <w:r w:rsidRPr="00746AC6">
        <w:t>strefa ochrony konserwatorskiej OW,</w:t>
      </w:r>
    </w:p>
    <w:p w14:paraId="34E251DD" w14:textId="77777777" w:rsidR="008D60BD" w:rsidRPr="00746AC6" w:rsidRDefault="008D60BD" w:rsidP="001D0CF5">
      <w:pPr>
        <w:pStyle w:val="paragrafa"/>
      </w:pPr>
      <w:r w:rsidRPr="00746AC6">
        <w:t>budynek zabytkowy  ujęty w wojewódzkiej i gminnej ewidencji zabytków objęty ochroną konserwatorską na podstawie planu miejscowego,</w:t>
      </w:r>
    </w:p>
    <w:p w14:paraId="45D56951" w14:textId="203E470B" w:rsidR="004B7B08" w:rsidRPr="00746AC6" w:rsidRDefault="004B7B08" w:rsidP="001D0CF5">
      <w:pPr>
        <w:pStyle w:val="paragrafa"/>
      </w:pPr>
      <w:r w:rsidRPr="00746AC6">
        <w:t xml:space="preserve">strefa kontrolowana </w:t>
      </w:r>
      <w:r w:rsidR="009145FF" w:rsidRPr="00746AC6">
        <w:t xml:space="preserve">od </w:t>
      </w:r>
      <w:r w:rsidRPr="00746AC6">
        <w:t>gazociągu DN300 o szerokości 6,0 m,</w:t>
      </w:r>
    </w:p>
    <w:p w14:paraId="696B5889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56306406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4) zastosowano następujące oznaczenia graficzne o charakterze obowiązującym:</w:t>
      </w:r>
    </w:p>
    <w:p w14:paraId="197A155F" w14:textId="77777777" w:rsidR="008D60BD" w:rsidRPr="00746AC6" w:rsidRDefault="008D60BD" w:rsidP="00CD4D8B">
      <w:pPr>
        <w:pStyle w:val="paragrafa"/>
        <w:numPr>
          <w:ilvl w:val="3"/>
          <w:numId w:val="9"/>
        </w:numPr>
      </w:pPr>
      <w:r w:rsidRPr="00746AC6">
        <w:t>granica obszaru objętego miejscowym planem zagospodarowania przestrzennego,</w:t>
      </w:r>
    </w:p>
    <w:p w14:paraId="7B929328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412467D5" w14:textId="77777777" w:rsidR="008D60BD" w:rsidRPr="00746AC6" w:rsidRDefault="008D60BD" w:rsidP="001D0CF5">
      <w:pPr>
        <w:pStyle w:val="paragrafa"/>
      </w:pPr>
      <w:r w:rsidRPr="00746AC6">
        <w:lastRenderedPageBreak/>
        <w:t>nieprzekraczalna linia zabudowy,</w:t>
      </w:r>
    </w:p>
    <w:p w14:paraId="51C7FF0F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2CB02B6D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7D7EAE4A" w14:textId="77777777" w:rsidR="003D4E8C" w:rsidRPr="00746AC6" w:rsidRDefault="005E136D" w:rsidP="001D0CF5">
      <w:pPr>
        <w:pStyle w:val="paragrafa"/>
      </w:pPr>
      <w:r w:rsidRPr="00746AC6">
        <w:t xml:space="preserve">budynek zabytkowy </w:t>
      </w:r>
      <w:r w:rsidR="003D4E8C" w:rsidRPr="00746AC6">
        <w:t>ujęty w wojewódzkiej i gminnej ewidencji zabytków objęty ochroną konserwatorską na podstawie planu miejscowego,</w:t>
      </w:r>
    </w:p>
    <w:p w14:paraId="7FF147D6" w14:textId="77777777" w:rsidR="005E136D" w:rsidRPr="00746AC6" w:rsidRDefault="005E136D" w:rsidP="001D0CF5">
      <w:pPr>
        <w:pStyle w:val="paragrafa"/>
      </w:pPr>
      <w:r w:rsidRPr="00746AC6">
        <w:t>kapliczka ujęta w wojewódzkiej i gminnej ewidencji zabytków objęta ochroną konserwatorską na podstawie planu miejscowego,</w:t>
      </w:r>
    </w:p>
    <w:p w14:paraId="665DDFCA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3A5F3CBF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5) zastosowano następujące oznaczenia graficzne o charakterze obowiązującym:</w:t>
      </w:r>
    </w:p>
    <w:p w14:paraId="72AA4898" w14:textId="77777777" w:rsidR="008D60BD" w:rsidRPr="00746AC6" w:rsidRDefault="008D60BD" w:rsidP="00CD4D8B">
      <w:pPr>
        <w:pStyle w:val="paragrafa"/>
        <w:numPr>
          <w:ilvl w:val="3"/>
          <w:numId w:val="10"/>
        </w:numPr>
      </w:pPr>
      <w:r w:rsidRPr="00746AC6">
        <w:t>granica obszaru objętego miejscowym planem zagospodarowania przestrzennego,</w:t>
      </w:r>
    </w:p>
    <w:p w14:paraId="09AFEDED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3D475691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03AC1B10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74D0DEBA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0BFD6E8C" w14:textId="77777777" w:rsidR="003D4E8C" w:rsidRPr="00746AC6" w:rsidRDefault="003D4E8C" w:rsidP="001D0CF5">
      <w:pPr>
        <w:pStyle w:val="paragrafa"/>
      </w:pPr>
      <w:r w:rsidRPr="00746AC6">
        <w:t>strefa ochrony konserwatorskiej OW,</w:t>
      </w:r>
    </w:p>
    <w:p w14:paraId="1486B6C5" w14:textId="4361480F" w:rsidR="008D60BD" w:rsidRPr="00746AC6" w:rsidRDefault="008D60BD" w:rsidP="001D0CF5">
      <w:pPr>
        <w:pStyle w:val="paragrafa"/>
      </w:pPr>
      <w:r w:rsidRPr="00746AC6">
        <w:t>budynek zabytkowy ujęty w wojewódzkiej i gminnej ewidencji zabytków objęty ochroną konserwatorską na podstawie planu miejscowego,</w:t>
      </w:r>
    </w:p>
    <w:p w14:paraId="0F1E691A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1CB2D381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6) zastosowano następujące oznaczenia graficzne o charakterze obowiązującym:</w:t>
      </w:r>
    </w:p>
    <w:p w14:paraId="1368B32A" w14:textId="77777777" w:rsidR="008D60BD" w:rsidRPr="00746AC6" w:rsidRDefault="008D60BD" w:rsidP="00CD4D8B">
      <w:pPr>
        <w:pStyle w:val="paragrafa"/>
        <w:numPr>
          <w:ilvl w:val="3"/>
          <w:numId w:val="11"/>
        </w:numPr>
      </w:pPr>
      <w:r w:rsidRPr="00746AC6">
        <w:t>granica obszaru objętego miejscowym planem zagospodarowania przestrzennego,</w:t>
      </w:r>
    </w:p>
    <w:p w14:paraId="32AE07AF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59698B9B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2D8C63AA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411D9AA4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27C25D8C" w14:textId="77777777" w:rsidR="003D4E8C" w:rsidRPr="00746AC6" w:rsidRDefault="003D4E8C" w:rsidP="001D0CF5">
      <w:pPr>
        <w:pStyle w:val="paragrafa"/>
      </w:pPr>
      <w:r w:rsidRPr="00746AC6">
        <w:t>strefa ochrony sanitarnej w odległości 150 m od terenu cmentarza,</w:t>
      </w:r>
    </w:p>
    <w:p w14:paraId="668B80C6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10D81F9F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7) zastosowano następujące oznaczenia graficzne o charakterze obowiązującym:</w:t>
      </w:r>
    </w:p>
    <w:p w14:paraId="4E41DB9F" w14:textId="77777777" w:rsidR="008D60BD" w:rsidRPr="00746AC6" w:rsidRDefault="008D60BD" w:rsidP="00CD4D8B">
      <w:pPr>
        <w:pStyle w:val="paragrafa"/>
        <w:numPr>
          <w:ilvl w:val="3"/>
          <w:numId w:val="12"/>
        </w:numPr>
      </w:pPr>
      <w:r w:rsidRPr="00746AC6">
        <w:t>granica obszaru objętego miejscowym planem zagospodarowania przestrzennego,</w:t>
      </w:r>
    </w:p>
    <w:p w14:paraId="4F9339D4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5E1E5667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7BA1C3E3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4CE585D5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1C4C231C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2FEB9DC6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8) zastosowano następujące oznaczenia graficzne o charakterze obowiązującym:</w:t>
      </w:r>
    </w:p>
    <w:p w14:paraId="7D107C09" w14:textId="77777777" w:rsidR="008D60BD" w:rsidRPr="00746AC6" w:rsidRDefault="008D60BD" w:rsidP="00CD4D8B">
      <w:pPr>
        <w:pStyle w:val="paragrafa"/>
        <w:numPr>
          <w:ilvl w:val="3"/>
          <w:numId w:val="13"/>
        </w:numPr>
      </w:pPr>
      <w:r w:rsidRPr="00746AC6">
        <w:t>granica obszaru objętego miejscowym planem zagospodarowania przestrzennego,</w:t>
      </w:r>
    </w:p>
    <w:p w14:paraId="7C734D91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6E73ADE2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4651EECB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66E29AD4" w14:textId="77777777" w:rsidR="008D60BD" w:rsidRPr="00746AC6" w:rsidRDefault="008D60BD" w:rsidP="001D0CF5">
      <w:pPr>
        <w:pStyle w:val="paragrafa"/>
      </w:pPr>
      <w:r w:rsidRPr="00746AC6">
        <w:lastRenderedPageBreak/>
        <w:t>oznaczenie terenu wydzielonego liniami rozgraniczającymi,</w:t>
      </w:r>
    </w:p>
    <w:p w14:paraId="1E5AAE3B" w14:textId="77777777" w:rsidR="003D4E8C" w:rsidRPr="00746AC6" w:rsidRDefault="003D4E8C" w:rsidP="001D0CF5">
      <w:pPr>
        <w:pStyle w:val="paragrafa"/>
      </w:pPr>
      <w:r w:rsidRPr="00746AC6">
        <w:t>strefa ochrony konserwatorskiej OW,</w:t>
      </w:r>
    </w:p>
    <w:p w14:paraId="17DAC08A" w14:textId="77777777" w:rsidR="00BF6FA1" w:rsidRPr="00746AC6" w:rsidRDefault="008D60BD" w:rsidP="001D0CF5">
      <w:pPr>
        <w:pStyle w:val="paragrafa"/>
      </w:pPr>
      <w:r w:rsidRPr="00746AC6">
        <w:t>budynek zabytkowy  ujęty w wojewódzkiej i gminnej ewidencji zabytków objęty ochroną konserwatorską na podstawie planu miejscowego,</w:t>
      </w:r>
    </w:p>
    <w:p w14:paraId="3E191CF7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6478F75C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9) zastosowano następujące oznaczenia graficzne o charakterze obowiązującym:</w:t>
      </w:r>
    </w:p>
    <w:p w14:paraId="0FB67724" w14:textId="77777777" w:rsidR="008D60BD" w:rsidRPr="00746AC6" w:rsidRDefault="008D60BD" w:rsidP="00CD4D8B">
      <w:pPr>
        <w:pStyle w:val="paragrafa"/>
        <w:numPr>
          <w:ilvl w:val="3"/>
          <w:numId w:val="14"/>
        </w:numPr>
      </w:pPr>
      <w:r w:rsidRPr="00746AC6">
        <w:t>granica obszaru objętego miejscowym planem zagospodarowania przestrzennego,</w:t>
      </w:r>
    </w:p>
    <w:p w14:paraId="66055713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75EA5A2D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0D0AEC09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3A926E3A" w14:textId="77777777" w:rsidR="000A1C9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1E9B86E8" w14:textId="77777777" w:rsidR="00C62E68" w:rsidRPr="00746AC6" w:rsidRDefault="00C62E68" w:rsidP="001D0CF5">
      <w:pPr>
        <w:pStyle w:val="paragrafa"/>
      </w:pPr>
      <w:r w:rsidRPr="00746AC6">
        <w:t>budynek zabytkowy  ujęty w wojewódzkiej i gminnej ewidencji zabytków objęty ochroną konserwatorską na podstawie planu miejscowego,</w:t>
      </w:r>
    </w:p>
    <w:p w14:paraId="4F9331F8" w14:textId="77777777" w:rsidR="000A1C9D" w:rsidRPr="00746AC6" w:rsidRDefault="000A1C9D" w:rsidP="001D0CF5">
      <w:pPr>
        <w:pStyle w:val="paragrafa"/>
      </w:pPr>
      <w:r w:rsidRPr="00746AC6">
        <w:t>przeznaczenie terenów;</w:t>
      </w:r>
    </w:p>
    <w:p w14:paraId="5CF0E011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10) zastosowano następujące oznaczenia graficzne o charakterze obowiązującym:</w:t>
      </w:r>
    </w:p>
    <w:p w14:paraId="1FD0D860" w14:textId="77777777" w:rsidR="008D60BD" w:rsidRPr="00746AC6" w:rsidRDefault="008D60BD" w:rsidP="00CD4D8B">
      <w:pPr>
        <w:pStyle w:val="paragrafa"/>
        <w:numPr>
          <w:ilvl w:val="3"/>
          <w:numId w:val="15"/>
        </w:numPr>
      </w:pPr>
      <w:r w:rsidRPr="00746AC6">
        <w:t>granica obszaru objętego miejscowym planem zagospodarowania przestrzennego,</w:t>
      </w:r>
    </w:p>
    <w:p w14:paraId="2A099971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4D50513A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59223ABD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1D48FB5C" w14:textId="77777777" w:rsidR="000A1C9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13DFB15F" w14:textId="77777777" w:rsidR="003C6901" w:rsidRPr="00746AC6" w:rsidRDefault="003C6901" w:rsidP="001D0CF5">
      <w:pPr>
        <w:pStyle w:val="paragrafa"/>
      </w:pPr>
      <w:r w:rsidRPr="00746AC6">
        <w:t>strefa ochrony konserwatorskiej OW,</w:t>
      </w:r>
    </w:p>
    <w:p w14:paraId="07A43ECA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4309847A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11) zastosowano następujące oznaczenia graficzne o charakterze obowiązującym:</w:t>
      </w:r>
    </w:p>
    <w:p w14:paraId="5F2C25E5" w14:textId="77777777" w:rsidR="008D60BD" w:rsidRPr="00746AC6" w:rsidRDefault="008D60BD" w:rsidP="00CD4D8B">
      <w:pPr>
        <w:pStyle w:val="paragrafa"/>
        <w:numPr>
          <w:ilvl w:val="3"/>
          <w:numId w:val="16"/>
        </w:numPr>
      </w:pPr>
      <w:r w:rsidRPr="00746AC6">
        <w:t>granica obszaru objętego miejscowym planem zagospodarowania przestrzennego,</w:t>
      </w:r>
    </w:p>
    <w:p w14:paraId="3BB69969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6728151A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291D824C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07BE7CFC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31CD90A9" w14:textId="77777777" w:rsidR="008D60BD" w:rsidRPr="00746AC6" w:rsidRDefault="008D60BD" w:rsidP="001D0CF5">
      <w:pPr>
        <w:pStyle w:val="paragrafa"/>
      </w:pPr>
      <w:r w:rsidRPr="00746AC6">
        <w:t>budynek zabytkowy  ujęty w wojewódzkiej i gminnej ewidencji zabytków objęty ochroną konserwatorską na podstawie planu miejscowego,</w:t>
      </w:r>
    </w:p>
    <w:p w14:paraId="4452B300" w14:textId="7698E0C8" w:rsidR="004B7B08" w:rsidRPr="00746AC6" w:rsidRDefault="004B7B08" w:rsidP="001D0CF5">
      <w:pPr>
        <w:pStyle w:val="paragrafa"/>
      </w:pPr>
      <w:r w:rsidRPr="00746AC6">
        <w:t>pas technologiczny linii 220 kV o szerokości 50,0 m,</w:t>
      </w:r>
    </w:p>
    <w:p w14:paraId="36337751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6F7522AF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12) zastosowano następujące oznaczenia graficzne o charakterze obowiązującym:</w:t>
      </w:r>
    </w:p>
    <w:p w14:paraId="7BC07F9E" w14:textId="77777777" w:rsidR="008D60BD" w:rsidRPr="00746AC6" w:rsidRDefault="008D60BD" w:rsidP="00CD4D8B">
      <w:pPr>
        <w:pStyle w:val="paragrafa"/>
        <w:numPr>
          <w:ilvl w:val="3"/>
          <w:numId w:val="17"/>
        </w:numPr>
      </w:pPr>
      <w:r w:rsidRPr="00746AC6">
        <w:t>granica obszaru objętego miejscowym planem zagospodarowania przestrzennego,</w:t>
      </w:r>
    </w:p>
    <w:p w14:paraId="22ECCDE8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71A3FA58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69A60EDD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3AC80398" w14:textId="77777777" w:rsidR="00CD4669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263EC15A" w14:textId="77777777" w:rsidR="003C6901" w:rsidRPr="00746AC6" w:rsidRDefault="003C6901" w:rsidP="001D0CF5">
      <w:pPr>
        <w:pStyle w:val="paragrafa"/>
      </w:pPr>
      <w:r w:rsidRPr="00746AC6">
        <w:lastRenderedPageBreak/>
        <w:t>budynek zabytkowy  ujęty w wojewódzkiej i gminnej ewidencji zabytków objęty ochroną konserwatorską na podstawie planu miejscowego,</w:t>
      </w:r>
    </w:p>
    <w:p w14:paraId="66E61C41" w14:textId="50AEEFE1" w:rsidR="004B7B08" w:rsidRPr="00746AC6" w:rsidRDefault="004B7B08" w:rsidP="001D0CF5">
      <w:pPr>
        <w:pStyle w:val="paragrafa"/>
      </w:pPr>
      <w:r w:rsidRPr="00746AC6">
        <w:t>pas technologiczny linii 220 kV o szerokości 50,0 m,</w:t>
      </w:r>
    </w:p>
    <w:p w14:paraId="508C5915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33426E18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Arkusz nr 13) zastosowano następujące oznaczenia graficzne o charakterze obowiązującym:</w:t>
      </w:r>
    </w:p>
    <w:p w14:paraId="1686650A" w14:textId="77777777" w:rsidR="008D60BD" w:rsidRPr="00746AC6" w:rsidRDefault="008D60BD" w:rsidP="00CD4D8B">
      <w:pPr>
        <w:pStyle w:val="paragrafa"/>
        <w:numPr>
          <w:ilvl w:val="3"/>
          <w:numId w:val="18"/>
        </w:numPr>
      </w:pPr>
      <w:r w:rsidRPr="00746AC6">
        <w:t>granica obszaru objętego miejscowym planem zagospodarowania przestrzennego,</w:t>
      </w:r>
    </w:p>
    <w:p w14:paraId="3CDEEDB3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4F51C74A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4D664E6D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0F5744DE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21F9AA1A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01FF7CCB" w14:textId="77777777" w:rsidR="008D60BD" w:rsidRPr="00746AC6" w:rsidRDefault="0005356D" w:rsidP="004E28A8">
      <w:pPr>
        <w:pStyle w:val="1par1"/>
      </w:pPr>
      <w:r w:rsidRPr="00746AC6">
        <w:t>w części graficznej</w:t>
      </w:r>
      <w:r w:rsidR="008D60BD" w:rsidRPr="00746AC6">
        <w:t xml:space="preserve"> (Załącznik nr 1 – Ar</w:t>
      </w:r>
      <w:r w:rsidR="003C6901" w:rsidRPr="00746AC6">
        <w:t>kusz nr 14</w:t>
      </w:r>
      <w:r w:rsidR="008D60BD" w:rsidRPr="00746AC6">
        <w:t>) zastosowano następujące oznaczenia graficzne o charakterze obowiązującym:</w:t>
      </w:r>
    </w:p>
    <w:p w14:paraId="416326F3" w14:textId="77777777" w:rsidR="008D60BD" w:rsidRPr="00746AC6" w:rsidRDefault="008D60BD" w:rsidP="00CD4D8B">
      <w:pPr>
        <w:pStyle w:val="paragrafa"/>
        <w:numPr>
          <w:ilvl w:val="3"/>
          <w:numId w:val="19"/>
        </w:numPr>
      </w:pPr>
      <w:r w:rsidRPr="00746AC6">
        <w:t>granica obszaru objętego miejscowym planem zagospodarowania przestrzennego,</w:t>
      </w:r>
    </w:p>
    <w:p w14:paraId="13DA22C1" w14:textId="77777777" w:rsidR="008D60BD" w:rsidRPr="00746AC6" w:rsidRDefault="008D60BD" w:rsidP="001D0CF5">
      <w:pPr>
        <w:pStyle w:val="paragrafa"/>
      </w:pPr>
      <w:r w:rsidRPr="00746AC6">
        <w:t>linia rozgraniczająca tereny o różnym przeznaczeniu lub różnych zasadach zagospodarowania,</w:t>
      </w:r>
    </w:p>
    <w:p w14:paraId="327414DD" w14:textId="77777777" w:rsidR="008D60BD" w:rsidRPr="00746AC6" w:rsidRDefault="008D60BD" w:rsidP="001D0CF5">
      <w:pPr>
        <w:pStyle w:val="paragrafa"/>
      </w:pPr>
      <w:r w:rsidRPr="00746AC6">
        <w:t>nieprzekraczalna linia zabudowy,</w:t>
      </w:r>
    </w:p>
    <w:p w14:paraId="531EBFDD" w14:textId="77777777" w:rsidR="00561AB4" w:rsidRPr="00746AC6" w:rsidRDefault="00561AB4" w:rsidP="001D0CF5">
      <w:pPr>
        <w:pStyle w:val="paragrafa"/>
      </w:pPr>
      <w:r w:rsidRPr="00746AC6">
        <w:t>wymiarowanie,</w:t>
      </w:r>
    </w:p>
    <w:p w14:paraId="2A513874" w14:textId="77777777" w:rsidR="008D60BD" w:rsidRPr="00746AC6" w:rsidRDefault="008D60BD" w:rsidP="001D0CF5">
      <w:pPr>
        <w:pStyle w:val="paragrafa"/>
      </w:pPr>
      <w:r w:rsidRPr="00746AC6">
        <w:t>oznaczenie terenu wydzielonego liniami rozgraniczającymi,</w:t>
      </w:r>
    </w:p>
    <w:p w14:paraId="08EF8FA3" w14:textId="77777777" w:rsidR="003C6901" w:rsidRPr="00746AC6" w:rsidRDefault="003C6901" w:rsidP="001D0CF5">
      <w:pPr>
        <w:pStyle w:val="paragrafa"/>
      </w:pPr>
      <w:r w:rsidRPr="00746AC6">
        <w:t>strefa ochrony konserwatorskiej OW,</w:t>
      </w:r>
    </w:p>
    <w:p w14:paraId="69661D5B" w14:textId="77777777" w:rsidR="001C19AE" w:rsidRPr="00746AC6" w:rsidRDefault="008D60BD" w:rsidP="001D0CF5">
      <w:pPr>
        <w:pStyle w:val="paragrafa"/>
      </w:pPr>
      <w:r w:rsidRPr="00746AC6">
        <w:t>budynek zabytkowy  ujęty w wojewódzkiej i gminnej ewidencji zabytków objęty ochroną konserwatorską na podstawie planu miejscowego,</w:t>
      </w:r>
    </w:p>
    <w:p w14:paraId="0D810E4B" w14:textId="77777777" w:rsidR="008D60BD" w:rsidRPr="00746AC6" w:rsidRDefault="008D60BD" w:rsidP="001D0CF5">
      <w:pPr>
        <w:pStyle w:val="paragrafa"/>
      </w:pPr>
      <w:r w:rsidRPr="00746AC6">
        <w:t>przeznaczenie terenów;</w:t>
      </w:r>
    </w:p>
    <w:p w14:paraId="2B0E0BBE" w14:textId="4C335CF7" w:rsidR="00F76710" w:rsidRPr="00746AC6" w:rsidRDefault="00DD36D3" w:rsidP="004E28A8">
      <w:pPr>
        <w:pStyle w:val="1par1"/>
      </w:pPr>
      <w:r w:rsidRPr="00746AC6">
        <w:t xml:space="preserve">charakter informacyjny mają wszelkie dodatkowe oznaczenia, opisy oraz symbole </w:t>
      </w:r>
      <w:r w:rsidRPr="00746AC6">
        <w:br/>
        <w:t xml:space="preserve">i oznaczenia geodezyjne zawarte na urzędowej kopii mapy zasadniczej pochodzącej </w:t>
      </w:r>
      <w:r w:rsidRPr="00746AC6">
        <w:br/>
        <w:t>z państwowego zasobu geodezyjnego i kartograficznego, na której wykonan</w:t>
      </w:r>
      <w:r w:rsidR="00D31619" w:rsidRPr="00746AC6">
        <w:t>a</w:t>
      </w:r>
      <w:r w:rsidRPr="00746AC6">
        <w:t xml:space="preserve"> został</w:t>
      </w:r>
      <w:r w:rsidR="00D31619" w:rsidRPr="00746AC6">
        <w:t>a</w:t>
      </w:r>
      <w:r w:rsidRPr="00746AC6">
        <w:t xml:space="preserve"> </w:t>
      </w:r>
      <w:r w:rsidR="00D31619" w:rsidRPr="00746AC6">
        <w:t>część graficzna</w:t>
      </w:r>
      <w:r w:rsidRPr="00746AC6">
        <w:t xml:space="preserve"> planu.</w:t>
      </w:r>
    </w:p>
    <w:p w14:paraId="54E55037" w14:textId="77777777" w:rsidR="009123C5" w:rsidRPr="00746AC6" w:rsidRDefault="009123C5" w:rsidP="0030457D">
      <w:pPr>
        <w:pStyle w:val="paragraf10"/>
        <w:numPr>
          <w:ilvl w:val="0"/>
          <w:numId w:val="0"/>
        </w:numPr>
        <w:ind w:left="539"/>
      </w:pPr>
    </w:p>
    <w:p w14:paraId="7C431FCC" w14:textId="77777777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>Ilekroć w uchwale jest mowa o:</w:t>
      </w:r>
    </w:p>
    <w:p w14:paraId="3627E2CD" w14:textId="77777777" w:rsidR="00374ADF" w:rsidRPr="00746AC6" w:rsidRDefault="00374ADF" w:rsidP="004E28A8">
      <w:pPr>
        <w:pStyle w:val="1par1"/>
      </w:pPr>
      <w:r w:rsidRPr="00746AC6">
        <w:t>budynku gospodarczym i budynku garażowym – należy przez to rozumieć również budynek gospodarczo-garażowy;</w:t>
      </w:r>
    </w:p>
    <w:p w14:paraId="33349888" w14:textId="37F067B7" w:rsidR="0005356D" w:rsidRPr="00746AC6" w:rsidRDefault="0005356D" w:rsidP="004E28A8">
      <w:pPr>
        <w:pStyle w:val="1par1"/>
      </w:pPr>
      <w:r w:rsidRPr="00746AC6">
        <w:t xml:space="preserve">części graficznej – należy przez to rozumieć załącznik nr 1 (Arkusz nr 1, Arkusz nr 2, Arkusz nr 3, Arkusz nr 4, Arkusz nr 5, Arkusz nr 6, Arkusz nr 7, Arkusz nr 8, Arkusz </w:t>
      </w:r>
      <w:r w:rsidRPr="00746AC6">
        <w:br/>
        <w:t>nr 9, Arkusz nr 10, Arkusz nr</w:t>
      </w:r>
      <w:r w:rsidR="003C6901" w:rsidRPr="00746AC6">
        <w:t xml:space="preserve"> 11, Arkusz nr 12, Arkusz nr 13 i  Arkusz nr 14</w:t>
      </w:r>
      <w:r w:rsidRPr="00746AC6">
        <w:t>), wykonany na urzędowej kopi</w:t>
      </w:r>
      <w:r w:rsidR="003C6901" w:rsidRPr="00746AC6">
        <w:t xml:space="preserve">i mapy zasadniczej pochodzącej </w:t>
      </w:r>
      <w:r w:rsidRPr="00746AC6">
        <w:t xml:space="preserve">z państwowego zasobu geodezyjnego </w:t>
      </w:r>
      <w:r w:rsidR="00485A16" w:rsidRPr="00746AC6">
        <w:br/>
      </w:r>
      <w:r w:rsidRPr="00746AC6">
        <w:t>i kartograficznego;</w:t>
      </w:r>
    </w:p>
    <w:p w14:paraId="03CC6CE1" w14:textId="77777777" w:rsidR="004D38F1" w:rsidRPr="00746AC6" w:rsidRDefault="004D38F1" w:rsidP="004E28A8">
      <w:pPr>
        <w:pStyle w:val="1par1"/>
      </w:pPr>
      <w:r w:rsidRPr="00746AC6">
        <w:t xml:space="preserve">geometrii dachu – należy przez to rozumieć </w:t>
      </w:r>
      <w:r w:rsidR="00E708DC" w:rsidRPr="00746AC6">
        <w:t xml:space="preserve">ustalenie obowiązujące dla </w:t>
      </w:r>
      <w:r w:rsidRPr="00746AC6">
        <w:t>dach</w:t>
      </w:r>
      <w:r w:rsidR="006F6255" w:rsidRPr="00746AC6">
        <w:t>u</w:t>
      </w:r>
      <w:r w:rsidRPr="00746AC6">
        <w:t xml:space="preserve"> budynku, </w:t>
      </w:r>
      <w:r w:rsidR="006F6255" w:rsidRPr="00746AC6">
        <w:br/>
      </w:r>
      <w:r w:rsidR="00E708DC" w:rsidRPr="00746AC6">
        <w:t>z wyłączeniem</w:t>
      </w:r>
      <w:r w:rsidRPr="00746AC6">
        <w:t xml:space="preserve"> w szczególności: zadaszeń dla okien dachowych, werand, wiatrołapów, zadaszeń tarasów, zadaszeń ogrodów zimowych oraz dachu </w:t>
      </w:r>
      <w:r w:rsidR="00E708DC" w:rsidRPr="00746AC6">
        <w:t>nad garażem</w:t>
      </w:r>
      <w:r w:rsidRPr="00746AC6">
        <w:t xml:space="preserve"> </w:t>
      </w:r>
      <w:r w:rsidR="00E708DC" w:rsidRPr="00746AC6">
        <w:t>dobudowanym</w:t>
      </w:r>
      <w:r w:rsidR="00D439DE" w:rsidRPr="00746AC6">
        <w:br/>
      </w:r>
      <w:r w:rsidRPr="00746AC6">
        <w:t>do budynku</w:t>
      </w:r>
      <w:r w:rsidR="00A1318C" w:rsidRPr="00746AC6">
        <w:t xml:space="preserve">, </w:t>
      </w:r>
      <w:r w:rsidR="00D1234C" w:rsidRPr="00746AC6">
        <w:t>wiat</w:t>
      </w:r>
      <w:r w:rsidR="00A1318C" w:rsidRPr="00746AC6">
        <w:t>, ramp oraz stref dostaw</w:t>
      </w:r>
      <w:r w:rsidR="006F6255" w:rsidRPr="00746AC6">
        <w:t>;</w:t>
      </w:r>
    </w:p>
    <w:p w14:paraId="5479B48D" w14:textId="77777777" w:rsidR="00F96BB0" w:rsidRPr="00746AC6" w:rsidRDefault="001E3471" w:rsidP="004E28A8">
      <w:pPr>
        <w:pStyle w:val="1par1"/>
      </w:pPr>
      <w:r w:rsidRPr="00746AC6">
        <w:t>głównej kalenicy</w:t>
      </w:r>
      <w:r w:rsidR="002240CC" w:rsidRPr="00746AC6">
        <w:t xml:space="preserve"> budynku</w:t>
      </w:r>
      <w:r w:rsidR="00F96BB0" w:rsidRPr="00746AC6">
        <w:t xml:space="preserve"> </w:t>
      </w:r>
      <w:r w:rsidRPr="00746AC6">
        <w:t>–</w:t>
      </w:r>
      <w:r w:rsidR="00F96BB0" w:rsidRPr="00746AC6">
        <w:t xml:space="preserve"> należy przez to rozumieć najwyższej położoną kalenicę powstałą na przecięciu górnych krawędzi połaci dachu;</w:t>
      </w:r>
    </w:p>
    <w:p w14:paraId="5C1063A2" w14:textId="77777777" w:rsidR="00F95D18" w:rsidRPr="00746AC6" w:rsidRDefault="00F95D18" w:rsidP="004E28A8">
      <w:pPr>
        <w:pStyle w:val="1par1"/>
      </w:pPr>
      <w:r w:rsidRPr="00746AC6">
        <w:lastRenderedPageBreak/>
        <w:t xml:space="preserve">miejscu do parkowania – należy przez to rozumieć miejsce, o wymiarach zapewniających parkowanie samochodu osobowego, zgodnie z przepisami odrębnymi, zrealizowane </w:t>
      </w:r>
      <w:r w:rsidRPr="00746AC6">
        <w:br/>
        <w:t>w formie terenowej naziemnej lub garażu;</w:t>
      </w:r>
    </w:p>
    <w:p w14:paraId="16612F2E" w14:textId="77777777" w:rsidR="00FA32E3" w:rsidRPr="00746AC6" w:rsidRDefault="00FA32E3" w:rsidP="0030457D">
      <w:pPr>
        <w:pStyle w:val="Akapity"/>
        <w:ind w:left="284" w:hanging="284"/>
      </w:pPr>
      <w:r w:rsidRPr="00746AC6">
        <w:t>nieprzekraczalnej linii zabudowy – należy przez to rozumieć linię wyznaczoną na rysunku planu, przed którą nie może być sytuowana zewnętrzna ściana budynku; dopuszcza się wysunięcie przed tę linię, na odległość nie większą niż 1,5 m, takich elementów budynku jak: okapy, gzymsy, balkony, wykusze, schody zewnętrzne, pochylnie, rampy oraz zadaszenia wejść, o ile ustalenia szczegółowe nie stanowią inaczej;</w:t>
      </w:r>
    </w:p>
    <w:p w14:paraId="38953BC4" w14:textId="520587BF" w:rsidR="00626F1B" w:rsidRPr="00746AC6" w:rsidRDefault="00626F1B" w:rsidP="004E28A8">
      <w:pPr>
        <w:pStyle w:val="1par1"/>
      </w:pPr>
      <w:r w:rsidRPr="00746AC6">
        <w:t>niskoemisyjnym źródle ciepła – należy przez to rozumieć źródła ciepła o wysokiej sprawności energetycznej</w:t>
      </w:r>
      <w:r w:rsidR="00FA32E3" w:rsidRPr="00746AC6">
        <w:t>, zgodnie z przepisami odrębnymi;</w:t>
      </w:r>
    </w:p>
    <w:p w14:paraId="5E4A6C02" w14:textId="77777777" w:rsidR="00DD36D3" w:rsidRPr="00746AC6" w:rsidRDefault="00DD36D3" w:rsidP="004E28A8">
      <w:pPr>
        <w:pStyle w:val="1par1"/>
      </w:pPr>
      <w:r w:rsidRPr="00746AC6">
        <w:t xml:space="preserve">planie </w:t>
      </w:r>
      <w:r w:rsidR="001E3471" w:rsidRPr="00746AC6">
        <w:t>–</w:t>
      </w:r>
      <w:r w:rsidRPr="00746AC6">
        <w:t xml:space="preserve"> należy przez to rozumieć ustalenia tekstowe i graficzne miejscowego planu </w:t>
      </w:r>
      <w:r w:rsidRPr="00746AC6">
        <w:br/>
      </w:r>
      <w:r w:rsidR="006635DB" w:rsidRPr="00746AC6">
        <w:t>zagospodarowania przestrzennego</w:t>
      </w:r>
      <w:r w:rsidRPr="00746AC6">
        <w:t xml:space="preserve"> zawarte w niniejszej uchwale;</w:t>
      </w:r>
    </w:p>
    <w:p w14:paraId="49E8A939" w14:textId="77777777" w:rsidR="00FA32E3" w:rsidRPr="00746AC6" w:rsidRDefault="00FA32E3" w:rsidP="0030457D">
      <w:pPr>
        <w:pStyle w:val="Akapity"/>
        <w:ind w:left="284" w:hanging="284"/>
      </w:pPr>
      <w:r w:rsidRPr="00746AC6">
        <w:t>przepisach odrębnych – należy przez to rozumieć przepisy powszechnie obowiązującego prawa regulujące zasady zagospodarowania, zabudowy i użytkowania terenu oraz realizacji obiektów budowlanych;</w:t>
      </w:r>
    </w:p>
    <w:p w14:paraId="7483BAA2" w14:textId="77777777" w:rsidR="00DD36D3" w:rsidRPr="00746AC6" w:rsidRDefault="00DD36D3" w:rsidP="004E28A8">
      <w:pPr>
        <w:pStyle w:val="1par1"/>
      </w:pPr>
      <w:r w:rsidRPr="00746AC6">
        <w:t xml:space="preserve">terenie </w:t>
      </w:r>
      <w:r w:rsidR="001E3471" w:rsidRPr="00746AC6">
        <w:t>–</w:t>
      </w:r>
      <w:r w:rsidRPr="00746AC6">
        <w:t xml:space="preserve"> należy przez to rozumieć teren</w:t>
      </w:r>
      <w:r w:rsidR="00595527" w:rsidRPr="00746AC6">
        <w:t>,</w:t>
      </w:r>
      <w:r w:rsidRPr="00746AC6">
        <w:t xml:space="preserve"> o określ</w:t>
      </w:r>
      <w:r w:rsidR="00595527" w:rsidRPr="00746AC6">
        <w:t xml:space="preserve">onym przeznaczeniu i zasadach </w:t>
      </w:r>
      <w:r w:rsidRPr="00746AC6">
        <w:t xml:space="preserve">zagospodarowania, który został wyznaczony </w:t>
      </w:r>
      <w:r w:rsidR="0005356D" w:rsidRPr="00746AC6">
        <w:t>w części graficznej</w:t>
      </w:r>
      <w:r w:rsidRPr="00746AC6">
        <w:t xml:space="preserve"> liniami</w:t>
      </w:r>
      <w:r w:rsidRPr="00746AC6">
        <w:br/>
        <w:t xml:space="preserve">rozgraniczającymi, posiada oznaczenie </w:t>
      </w:r>
      <w:r w:rsidR="008D5646" w:rsidRPr="00746AC6">
        <w:t>–</w:t>
      </w:r>
      <w:r w:rsidRPr="00746AC6">
        <w:t xml:space="preserve"> </w:t>
      </w:r>
      <w:r w:rsidR="008D5646" w:rsidRPr="00746AC6">
        <w:t xml:space="preserve">numer i </w:t>
      </w:r>
      <w:r w:rsidRPr="00746AC6">
        <w:t>symbol literowy oraz przypisane ustalenia, zawarte w niniejszej uchwale;</w:t>
      </w:r>
    </w:p>
    <w:p w14:paraId="7C9BCCC3" w14:textId="68C6DFFB" w:rsidR="00446568" w:rsidRPr="00746AC6" w:rsidRDefault="00446568" w:rsidP="004E28A8">
      <w:pPr>
        <w:pStyle w:val="1par1"/>
      </w:pPr>
      <w:r w:rsidRPr="00746AC6">
        <w:t xml:space="preserve">usługach – należy przez to rozumieć w szczególności usługi związane z: kulturą, nauką </w:t>
      </w:r>
      <w:r w:rsidRPr="00746AC6">
        <w:br/>
        <w:t>i oświatą, służbą zdrowia (w tym wszelkiego rodzaju usługi medyczne), salony fryzjersko-kosmetyczne, zakwaterowanie turystyczne (hotele, motele), biura, drobną wytwórczość rzemieślniczą taką jak np.: szewc, kaletnik, krawiec oraz handel o powierzchni sprzedaży do 2000,0 m</w:t>
      </w:r>
      <w:r w:rsidRPr="00746AC6">
        <w:rPr>
          <w:vertAlign w:val="superscript"/>
        </w:rPr>
        <w:t>2</w:t>
      </w:r>
      <w:r w:rsidRPr="00746AC6">
        <w:t>, chyba że ustalenia szczegółowe stanowią inaczej;</w:t>
      </w:r>
    </w:p>
    <w:p w14:paraId="66BB5161" w14:textId="5B9C7066" w:rsidR="00C05DE5" w:rsidRPr="00746AC6" w:rsidRDefault="00DD36D3" w:rsidP="00746AC6">
      <w:pPr>
        <w:pStyle w:val="1par1"/>
      </w:pPr>
      <w:r w:rsidRPr="00746AC6">
        <w:t>usta</w:t>
      </w:r>
      <w:r w:rsidR="006635DB" w:rsidRPr="00746AC6">
        <w:t xml:space="preserve">wie </w:t>
      </w:r>
      <w:r w:rsidR="001E3471" w:rsidRPr="00746AC6">
        <w:t>–</w:t>
      </w:r>
      <w:r w:rsidR="006635DB" w:rsidRPr="00746AC6">
        <w:t xml:space="preserve"> należy przez to rozumieć u</w:t>
      </w:r>
      <w:r w:rsidRPr="00746AC6">
        <w:t xml:space="preserve">stawę z dnia 27 marca 2003 r. o planowaniu </w:t>
      </w:r>
      <w:r w:rsidRPr="00746AC6">
        <w:br/>
        <w:t xml:space="preserve"> i zagospodarowa</w:t>
      </w:r>
      <w:r w:rsidR="00136F39" w:rsidRPr="00746AC6">
        <w:t>niu przestrzennym (Dz. U. z 20</w:t>
      </w:r>
      <w:r w:rsidR="002E2C9A" w:rsidRPr="00746AC6">
        <w:t>2</w:t>
      </w:r>
      <w:r w:rsidR="0079787D" w:rsidRPr="00746AC6">
        <w:t>6</w:t>
      </w:r>
      <w:r w:rsidRPr="00746AC6">
        <w:t xml:space="preserve"> r. poz. </w:t>
      </w:r>
      <w:r w:rsidR="0079787D" w:rsidRPr="00746AC6">
        <w:t>538</w:t>
      </w:r>
      <w:r w:rsidR="00C05DE5" w:rsidRPr="00746AC6">
        <w:t>)</w:t>
      </w:r>
      <w:r w:rsidR="0094303E" w:rsidRPr="00746AC6">
        <w:t>.</w:t>
      </w:r>
      <w:r w:rsidR="00C05DE5" w:rsidRPr="00746AC6">
        <w:t xml:space="preserve"> </w:t>
      </w:r>
    </w:p>
    <w:p w14:paraId="3B2DF458" w14:textId="77777777" w:rsidR="00DD36D3" w:rsidRPr="00746AC6" w:rsidRDefault="00DD36D3" w:rsidP="0030457D">
      <w:pPr>
        <w:spacing w:line="276" w:lineRule="auto"/>
        <w:jc w:val="both"/>
        <w:rPr>
          <w:sz w:val="16"/>
        </w:rPr>
      </w:pPr>
    </w:p>
    <w:p w14:paraId="6D03A257" w14:textId="308B7DD8" w:rsidR="0059103F" w:rsidRPr="00746AC6" w:rsidRDefault="00DD36D3" w:rsidP="0030457D">
      <w:pPr>
        <w:pStyle w:val="PARAGRAF"/>
        <w:spacing w:line="276" w:lineRule="auto"/>
        <w:ind w:left="0" w:firstLine="426"/>
      </w:pPr>
      <w:r w:rsidRPr="00746AC6">
        <w:t>Pojęcia występ</w:t>
      </w:r>
      <w:r w:rsidR="006635DB" w:rsidRPr="00746AC6">
        <w:t>ujące w niniejszej uchwale, nie</w:t>
      </w:r>
      <w:r w:rsidRPr="00746AC6">
        <w:t>wymienione w §4 należy interpretować zgod</w:t>
      </w:r>
      <w:r w:rsidR="006635DB" w:rsidRPr="00746AC6">
        <w:t>nie z definicjami przyjętymi w u</w:t>
      </w:r>
      <w:r w:rsidRPr="00746AC6">
        <w:t>stawie oraz definicjami wynikającymi z prz</w:t>
      </w:r>
      <w:r w:rsidR="00D75822" w:rsidRPr="00746AC6">
        <w:t>episów odrębnych</w:t>
      </w:r>
      <w:r w:rsidRPr="00746AC6">
        <w:t xml:space="preserve">. </w:t>
      </w:r>
    </w:p>
    <w:p w14:paraId="3F77E3A9" w14:textId="77777777" w:rsidR="00595527" w:rsidRPr="00746AC6" w:rsidRDefault="00595527" w:rsidP="0030457D">
      <w:pPr>
        <w:spacing w:line="276" w:lineRule="auto"/>
        <w:jc w:val="both"/>
        <w:rPr>
          <w:sz w:val="16"/>
        </w:rPr>
      </w:pPr>
    </w:p>
    <w:p w14:paraId="75658E34" w14:textId="6CB4E0EE" w:rsidR="00F647F8" w:rsidRPr="00746AC6" w:rsidRDefault="00FB1B87" w:rsidP="0030457D">
      <w:pPr>
        <w:pStyle w:val="PARAGRAF"/>
        <w:spacing w:line="276" w:lineRule="auto"/>
        <w:ind w:left="0" w:firstLine="426"/>
      </w:pPr>
      <w:r w:rsidRPr="00746AC6">
        <w:t>1. Planem objęto obszar</w:t>
      </w:r>
      <w:r w:rsidR="00DD36D3" w:rsidRPr="00746AC6">
        <w:t xml:space="preserve"> </w:t>
      </w:r>
      <w:r w:rsidR="004C7A72" w:rsidRPr="00746AC6">
        <w:t xml:space="preserve">(Arkusz nr 1, Arkusz nr 2, Arkusz nr 3, Arkusz nr 4, </w:t>
      </w:r>
      <w:r w:rsidR="00601F67" w:rsidRPr="00746AC6">
        <w:br/>
      </w:r>
      <w:r w:rsidR="004C7A72" w:rsidRPr="00746AC6">
        <w:t>Arkusz nr 5, Arkusz nr 6, Arkusz nr 7, Arkusz nr 8, Arkusz nr 9, Arkusz nr 10, Arkusz nr 11</w:t>
      </w:r>
      <w:r w:rsidR="003C6901" w:rsidRPr="00746AC6">
        <w:t>, Arkusz nr 12, Arkusz nr 13 i</w:t>
      </w:r>
      <w:r w:rsidR="004C7A72" w:rsidRPr="00746AC6">
        <w:t xml:space="preserve"> Arkusz nr</w:t>
      </w:r>
      <w:r w:rsidR="003C6901" w:rsidRPr="00746AC6">
        <w:t xml:space="preserve"> 14</w:t>
      </w:r>
      <w:r w:rsidR="004C7A72" w:rsidRPr="00746AC6">
        <w:t>)</w:t>
      </w:r>
      <w:r w:rsidR="00A56E44" w:rsidRPr="00746AC6">
        <w:t xml:space="preserve"> </w:t>
      </w:r>
      <w:r w:rsidR="00DD36D3" w:rsidRPr="00746AC6">
        <w:t>o powierzchni</w:t>
      </w:r>
      <w:r w:rsidR="009D4C60" w:rsidRPr="00746AC6">
        <w:t xml:space="preserve"> około </w:t>
      </w:r>
      <w:r w:rsidR="002356D9" w:rsidRPr="00746AC6">
        <w:t>184,2</w:t>
      </w:r>
      <w:r w:rsidR="00DD36D3" w:rsidRPr="00746AC6">
        <w:t xml:space="preserve"> ha.</w:t>
      </w:r>
    </w:p>
    <w:p w14:paraId="540D497D" w14:textId="77777777" w:rsidR="00553F88" w:rsidRPr="00746AC6" w:rsidRDefault="00DD36D3" w:rsidP="0030457D">
      <w:pPr>
        <w:pStyle w:val="paragraf1"/>
        <w:spacing w:line="276" w:lineRule="auto"/>
      </w:pPr>
      <w:r w:rsidRPr="00746AC6">
        <w:t>Dla obszaru objętego planem ustala si</w:t>
      </w:r>
      <w:r w:rsidR="00F647F8" w:rsidRPr="00746AC6">
        <w:t>ę następujące przeznaczenie</w:t>
      </w:r>
      <w:r w:rsidR="00553F88" w:rsidRPr="00746AC6">
        <w:t>:</w:t>
      </w:r>
    </w:p>
    <w:p w14:paraId="1CC93021" w14:textId="77777777" w:rsidR="00913227" w:rsidRPr="00746AC6" w:rsidRDefault="00913227" w:rsidP="004E28A8">
      <w:pPr>
        <w:pStyle w:val="1par1"/>
      </w:pPr>
      <w:r w:rsidRPr="00746AC6">
        <w:rPr>
          <w:b/>
        </w:rPr>
        <w:t xml:space="preserve">MN </w:t>
      </w:r>
      <w:r w:rsidRPr="00746AC6">
        <w:t>– teren zabudo</w:t>
      </w:r>
      <w:r w:rsidR="009F12E8" w:rsidRPr="00746AC6">
        <w:t>wy mieszkaniowej jednorodzinnej,</w:t>
      </w:r>
    </w:p>
    <w:p w14:paraId="6D483528" w14:textId="77777777" w:rsidR="00096270" w:rsidRPr="00746AC6" w:rsidRDefault="00096270" w:rsidP="004E28A8">
      <w:pPr>
        <w:pStyle w:val="1par1"/>
        <w:rPr>
          <w:b/>
        </w:rPr>
      </w:pPr>
      <w:r w:rsidRPr="00746AC6">
        <w:rPr>
          <w:b/>
        </w:rPr>
        <w:t xml:space="preserve">ML – </w:t>
      </w:r>
      <w:r w:rsidRPr="00746AC6">
        <w:t>teren zabudowy letniskowej lub rekreacji indywidualnej,</w:t>
      </w:r>
    </w:p>
    <w:p w14:paraId="062C3134" w14:textId="77777777" w:rsidR="00096270" w:rsidRPr="00746AC6" w:rsidRDefault="00096270" w:rsidP="004E28A8">
      <w:pPr>
        <w:pStyle w:val="1par1"/>
      </w:pPr>
      <w:r w:rsidRPr="00746AC6">
        <w:rPr>
          <w:b/>
        </w:rPr>
        <w:t>MN-U</w:t>
      </w:r>
      <w:r w:rsidRPr="00746AC6">
        <w:t xml:space="preserve"> – teren zabudowy mieszkaniowej jednorodzinnej lub usług,</w:t>
      </w:r>
    </w:p>
    <w:p w14:paraId="21C8619F" w14:textId="77777777" w:rsidR="00485A16" w:rsidRPr="00746AC6" w:rsidRDefault="00485A16" w:rsidP="004E28A8">
      <w:pPr>
        <w:pStyle w:val="1par1"/>
      </w:pPr>
      <w:r w:rsidRPr="00746AC6">
        <w:rPr>
          <w:b/>
        </w:rPr>
        <w:t>RZM</w:t>
      </w:r>
      <w:r w:rsidRPr="00746AC6">
        <w:t xml:space="preserve"> – teren zabudowy zagrodowej, </w:t>
      </w:r>
    </w:p>
    <w:p w14:paraId="68683A21" w14:textId="74630303" w:rsidR="008D60BD" w:rsidRPr="00746AC6" w:rsidRDefault="008D60BD" w:rsidP="004E28A8">
      <w:pPr>
        <w:pStyle w:val="1par1"/>
      </w:pPr>
      <w:r w:rsidRPr="00746AC6">
        <w:rPr>
          <w:b/>
        </w:rPr>
        <w:t xml:space="preserve">U </w:t>
      </w:r>
      <w:r w:rsidRPr="00746AC6">
        <w:t>– teren usług,</w:t>
      </w:r>
    </w:p>
    <w:p w14:paraId="018B0492" w14:textId="77777777" w:rsidR="00BF6FA1" w:rsidRPr="00746AC6" w:rsidRDefault="00BF6FA1" w:rsidP="004E28A8">
      <w:pPr>
        <w:pStyle w:val="1par1"/>
      </w:pPr>
      <w:r w:rsidRPr="00746AC6">
        <w:rPr>
          <w:b/>
        </w:rPr>
        <w:t>KDZ</w:t>
      </w:r>
      <w:r w:rsidRPr="00746AC6">
        <w:t xml:space="preserve"> – teren drogi zbiorczej,</w:t>
      </w:r>
    </w:p>
    <w:p w14:paraId="4D3AFCD3" w14:textId="77777777" w:rsidR="000A1C9D" w:rsidRPr="00746AC6" w:rsidRDefault="000A1C9D" w:rsidP="004E28A8">
      <w:pPr>
        <w:pStyle w:val="1par1"/>
      </w:pPr>
      <w:r w:rsidRPr="00746AC6">
        <w:rPr>
          <w:b/>
        </w:rPr>
        <w:t xml:space="preserve">KDL </w:t>
      </w:r>
      <w:r w:rsidRPr="00746AC6">
        <w:t>– teren drogi lokalnej,</w:t>
      </w:r>
    </w:p>
    <w:p w14:paraId="6B0215CC" w14:textId="77777777" w:rsidR="006D72D0" w:rsidRPr="00746AC6" w:rsidRDefault="006D72D0" w:rsidP="004E28A8">
      <w:pPr>
        <w:pStyle w:val="1par1"/>
        <w:rPr>
          <w:b/>
        </w:rPr>
      </w:pPr>
      <w:r w:rsidRPr="00746AC6">
        <w:rPr>
          <w:b/>
        </w:rPr>
        <w:t>KR</w:t>
      </w:r>
      <w:r w:rsidRPr="00746AC6">
        <w:t xml:space="preserve"> – teren komunikacji drogowej wewnętrznej,</w:t>
      </w:r>
    </w:p>
    <w:p w14:paraId="4A0B3509" w14:textId="77777777" w:rsidR="00096270" w:rsidRPr="00746AC6" w:rsidRDefault="00096270" w:rsidP="004E28A8">
      <w:pPr>
        <w:pStyle w:val="1par1"/>
        <w:rPr>
          <w:b/>
        </w:rPr>
      </w:pPr>
      <w:r w:rsidRPr="00746AC6">
        <w:rPr>
          <w:b/>
        </w:rPr>
        <w:t xml:space="preserve">IWO – </w:t>
      </w:r>
      <w:r w:rsidRPr="00746AC6">
        <w:t>teren obiektu uzdatniania wody,</w:t>
      </w:r>
    </w:p>
    <w:p w14:paraId="2AFE72E9" w14:textId="77777777" w:rsidR="008D60BD" w:rsidRPr="00746AC6" w:rsidRDefault="008D60BD" w:rsidP="004E28A8">
      <w:pPr>
        <w:pStyle w:val="1par1"/>
        <w:rPr>
          <w:b/>
        </w:rPr>
      </w:pPr>
      <w:r w:rsidRPr="00746AC6">
        <w:rPr>
          <w:b/>
        </w:rPr>
        <w:t>IK</w:t>
      </w:r>
      <w:r w:rsidR="00623891" w:rsidRPr="00746AC6">
        <w:rPr>
          <w:b/>
        </w:rPr>
        <w:t>O</w:t>
      </w:r>
      <w:r w:rsidRPr="00746AC6">
        <w:t xml:space="preserve"> – teren oczyszczalni ścieków,</w:t>
      </w:r>
    </w:p>
    <w:p w14:paraId="3BD3C49C" w14:textId="77777777" w:rsidR="001E62EE" w:rsidRPr="00746AC6" w:rsidRDefault="001E62EE" w:rsidP="004E28A8">
      <w:pPr>
        <w:pStyle w:val="1par1"/>
        <w:rPr>
          <w:b/>
        </w:rPr>
      </w:pPr>
      <w:r w:rsidRPr="00746AC6">
        <w:rPr>
          <w:b/>
        </w:rPr>
        <w:t xml:space="preserve">L – </w:t>
      </w:r>
      <w:r w:rsidRPr="00746AC6">
        <w:t>teren lasu,</w:t>
      </w:r>
    </w:p>
    <w:p w14:paraId="462A5CFA" w14:textId="77777777" w:rsidR="007D1710" w:rsidRPr="00746AC6" w:rsidRDefault="007D1710" w:rsidP="004E28A8">
      <w:pPr>
        <w:pStyle w:val="1par1"/>
        <w:rPr>
          <w:b/>
        </w:rPr>
      </w:pPr>
      <w:r w:rsidRPr="00746AC6">
        <w:rPr>
          <w:b/>
        </w:rPr>
        <w:t xml:space="preserve">ZP </w:t>
      </w:r>
      <w:r w:rsidRPr="00746AC6">
        <w:t>– teren zieleni urządzonej;</w:t>
      </w:r>
    </w:p>
    <w:p w14:paraId="771C3E50" w14:textId="77777777" w:rsidR="00260D9B" w:rsidRPr="00746AC6" w:rsidRDefault="00DD36D3" w:rsidP="0030457D">
      <w:pPr>
        <w:pStyle w:val="PARAGRAF"/>
        <w:spacing w:line="276" w:lineRule="auto"/>
        <w:ind w:left="0" w:firstLine="426"/>
      </w:pPr>
      <w:r w:rsidRPr="00746AC6">
        <w:lastRenderedPageBreak/>
        <w:t>W zakresie zasad ochrony i kształtowania</w:t>
      </w:r>
      <w:r w:rsidR="00014913" w:rsidRPr="00746AC6">
        <w:t xml:space="preserve"> ładu przestrzennego ustala się</w:t>
      </w:r>
      <w:r w:rsidR="00260D9B" w:rsidRPr="00746AC6">
        <w:t>:</w:t>
      </w:r>
    </w:p>
    <w:p w14:paraId="72C3BBCC" w14:textId="77777777" w:rsidR="0079787D" w:rsidRPr="00746AC6" w:rsidRDefault="001B5D37" w:rsidP="0079787D">
      <w:pPr>
        <w:pStyle w:val="1par1"/>
      </w:pPr>
      <w:r w:rsidRPr="00746AC6">
        <w:t xml:space="preserve">maksymalną wysokość </w:t>
      </w:r>
      <w:r w:rsidR="00014913" w:rsidRPr="00746AC6">
        <w:t>zabudowy do 1</w:t>
      </w:r>
      <w:r w:rsidR="008D724D" w:rsidRPr="00746AC6">
        <w:t>2</w:t>
      </w:r>
      <w:r w:rsidRPr="00746AC6">
        <w:t>,0 m, za wyjątkiem budynków, dla których maksymalna wysokość została ustalona w ustaleniach sz</w:t>
      </w:r>
      <w:r w:rsidR="00D1234C" w:rsidRPr="00746AC6">
        <w:t xml:space="preserve">czegółowych niniejszej uchwały </w:t>
      </w:r>
      <w:r w:rsidR="004E18CF" w:rsidRPr="00746AC6">
        <w:t xml:space="preserve">oraz </w:t>
      </w:r>
      <w:r w:rsidRPr="00746AC6">
        <w:t>inwestycji celu publicznego z zakresu łączności publicznej, w</w:t>
      </w:r>
      <w:r w:rsidR="00B4330A" w:rsidRPr="00746AC6">
        <w:t xml:space="preserve"> rozumieniu przepisów odrębnych</w:t>
      </w:r>
      <w:r w:rsidR="00260D9B" w:rsidRPr="00746AC6">
        <w:t>;</w:t>
      </w:r>
    </w:p>
    <w:p w14:paraId="2E630FEB" w14:textId="665D6318" w:rsidR="0067261A" w:rsidRPr="00746AC6" w:rsidRDefault="0005356D" w:rsidP="0079787D">
      <w:pPr>
        <w:pStyle w:val="1par1"/>
      </w:pPr>
      <w:r w:rsidRPr="00746AC6">
        <w:t>w części graficznej</w:t>
      </w:r>
      <w:r w:rsidR="0067261A" w:rsidRPr="00746AC6">
        <w:t xml:space="preserve"> określono nieprzekracza</w:t>
      </w:r>
      <w:r w:rsidR="0079787D" w:rsidRPr="00746AC6">
        <w:t>lne linie zabudowy;</w:t>
      </w:r>
    </w:p>
    <w:p w14:paraId="5A4A3B8D" w14:textId="01189ABF" w:rsidR="0067261A" w:rsidRPr="00746AC6" w:rsidRDefault="0067261A" w:rsidP="004E28A8">
      <w:pPr>
        <w:pStyle w:val="1par1"/>
        <w:rPr>
          <w:lang w:eastAsia="hi-IN" w:bidi="hi-IN"/>
        </w:rPr>
      </w:pPr>
      <w:r w:rsidRPr="00746AC6">
        <w:rPr>
          <w:lang w:eastAsia="hi-IN" w:bidi="hi-IN"/>
        </w:rPr>
        <w:t>w zakresie istniejącej zabudowy:</w:t>
      </w:r>
    </w:p>
    <w:p w14:paraId="6CDB6EDB" w14:textId="69C4895B" w:rsidR="0067261A" w:rsidRPr="00746AC6" w:rsidRDefault="004F356C" w:rsidP="00CD4D8B">
      <w:pPr>
        <w:pStyle w:val="paragrafa"/>
        <w:numPr>
          <w:ilvl w:val="3"/>
          <w:numId w:val="20"/>
        </w:numPr>
        <w:rPr>
          <w:lang w:eastAsia="hi-IN"/>
        </w:rPr>
      </w:pPr>
      <w:r w:rsidRPr="00746AC6">
        <w:t>dopuszcza się zachowanie istniejących budynków, których parametry i wskaźniki przekraczają ustalenia planu, oraz prowadzenie robót budowlanych pod warunkiem, że nie spowodują zwiększenia zakresu istniejącego przekroczenia</w:t>
      </w:r>
      <w:r w:rsidR="0067261A" w:rsidRPr="00746AC6">
        <w:t>,</w:t>
      </w:r>
    </w:p>
    <w:p w14:paraId="3938B135" w14:textId="3809925E" w:rsidR="0067261A" w:rsidRPr="00746AC6" w:rsidRDefault="0067261A" w:rsidP="001D0CF5">
      <w:pPr>
        <w:pStyle w:val="paragrafa"/>
        <w:rPr>
          <w:lang w:eastAsia="hi-IN"/>
        </w:rPr>
      </w:pPr>
      <w:r w:rsidRPr="00746AC6">
        <w:t>o formie dachów innych niż ustalone w planie z możliwością zachowania istniejącej geometrii dachu</w:t>
      </w:r>
      <w:r w:rsidR="00C15D8E" w:rsidRPr="00746AC6">
        <w:t xml:space="preserve"> lub stropodachu</w:t>
      </w:r>
      <w:r w:rsidRPr="00746AC6">
        <w:t xml:space="preserve"> istniejącego budynku z dopuszczeniem dokonania remontu, rozbudowy, nadbudowy</w:t>
      </w:r>
      <w:r w:rsidR="006E436D" w:rsidRPr="00746AC6">
        <w:t>;</w:t>
      </w:r>
    </w:p>
    <w:p w14:paraId="4EF31C97" w14:textId="77777777" w:rsidR="00626F1B" w:rsidRPr="00746AC6" w:rsidRDefault="00626F1B" w:rsidP="004E28A8">
      <w:pPr>
        <w:pStyle w:val="1par1"/>
      </w:pPr>
      <w:r w:rsidRPr="00746AC6">
        <w:t>zakaz lokalizacji tymczasowych obiektów budowlanych nie związanych z prowadzeniem robót budowlanych, w ramach placu budowy;</w:t>
      </w:r>
    </w:p>
    <w:p w14:paraId="5F9C9AA1" w14:textId="77777777" w:rsidR="00A52805" w:rsidRPr="00746AC6" w:rsidRDefault="00626F1B" w:rsidP="004E28A8">
      <w:pPr>
        <w:pStyle w:val="1par1"/>
      </w:pPr>
      <w:r w:rsidRPr="00746AC6">
        <w:t xml:space="preserve">możliwość dokonywania podziałów w celu wydzielenia dróg wewnętrznych i dojazdów, </w:t>
      </w:r>
      <w:r w:rsidRPr="00746AC6">
        <w:br/>
        <w:t>dla terenów i obiektów budowlanych infrastruktury technicznej oraz w celu powiększenia sąsiedniej</w:t>
      </w:r>
      <w:r w:rsidRPr="00746AC6">
        <w:rPr>
          <w:lang w:eastAsia="hi-IN" w:bidi="hi-IN"/>
        </w:rPr>
        <w:t xml:space="preserve"> działki.</w:t>
      </w:r>
    </w:p>
    <w:p w14:paraId="15E50129" w14:textId="77777777" w:rsidR="00626F1B" w:rsidRPr="00746AC6" w:rsidRDefault="00626F1B" w:rsidP="0030457D">
      <w:pPr>
        <w:pStyle w:val="paragraf10"/>
        <w:numPr>
          <w:ilvl w:val="0"/>
          <w:numId w:val="0"/>
        </w:numPr>
        <w:ind w:left="539"/>
      </w:pPr>
    </w:p>
    <w:p w14:paraId="0D6A403D" w14:textId="77777777" w:rsidR="009D4C60" w:rsidRPr="00746AC6" w:rsidRDefault="00DD36D3" w:rsidP="0030457D">
      <w:pPr>
        <w:pStyle w:val="PARAGRAF"/>
        <w:spacing w:line="276" w:lineRule="auto"/>
        <w:ind w:left="0" w:firstLine="426"/>
      </w:pPr>
      <w:r w:rsidRPr="00746AC6">
        <w:t>W zakresie zasad ochrony środowiska</w:t>
      </w:r>
      <w:r w:rsidR="001B1D24" w:rsidRPr="00746AC6">
        <w:t>, przyrody i krajobrazu</w:t>
      </w:r>
      <w:r w:rsidR="009D4C60" w:rsidRPr="00746AC6">
        <w:t xml:space="preserve"> ustala się:</w:t>
      </w:r>
    </w:p>
    <w:p w14:paraId="402F1C6E" w14:textId="0B28C9B5" w:rsidR="009B46CD" w:rsidRPr="00746AC6" w:rsidRDefault="009B46CD" w:rsidP="004E28A8">
      <w:pPr>
        <w:pStyle w:val="1par1"/>
      </w:pPr>
      <w:r w:rsidRPr="00746AC6">
        <w:t xml:space="preserve">obszar objęty planem położony jest częściowo w </w:t>
      </w:r>
      <w:r w:rsidR="00A953A2" w:rsidRPr="00746AC6">
        <w:t>Obszarze Natura</w:t>
      </w:r>
      <w:r w:rsidR="00485A16" w:rsidRPr="00746AC6">
        <w:t xml:space="preserve"> </w:t>
      </w:r>
      <w:r w:rsidR="00A953A2" w:rsidRPr="00746AC6">
        <w:t>2000 Bagienna Dolina Drwęcy</w:t>
      </w:r>
      <w:r w:rsidRPr="00746AC6">
        <w:t xml:space="preserve"> i w związku z tym, należy przestrzegać zakazów wynikających </w:t>
      </w:r>
      <w:r w:rsidRPr="00746AC6">
        <w:br/>
        <w:t>z przepisów odrębnych w tym zakresie;</w:t>
      </w:r>
    </w:p>
    <w:p w14:paraId="6A62919C" w14:textId="77777777" w:rsidR="009B46CD" w:rsidRPr="00746AC6" w:rsidRDefault="009B46CD" w:rsidP="004E28A8">
      <w:pPr>
        <w:pStyle w:val="1par1"/>
      </w:pPr>
      <w:r w:rsidRPr="00746AC6">
        <w:t xml:space="preserve">obszar objęty planem położony jest częściowo w Brodnickim Parku Krajobrazowym </w:t>
      </w:r>
      <w:r w:rsidRPr="00746AC6">
        <w:br/>
        <w:t xml:space="preserve">i w związku z tym, należy przestrzegać zakazów wynikających z przepisów odrębnych </w:t>
      </w:r>
      <w:r w:rsidRPr="00746AC6">
        <w:br/>
        <w:t>w tym zakresie;</w:t>
      </w:r>
    </w:p>
    <w:p w14:paraId="6278EBDB" w14:textId="77777777" w:rsidR="0005356D" w:rsidRPr="00746AC6" w:rsidRDefault="00BA62DC" w:rsidP="004E28A8">
      <w:pPr>
        <w:pStyle w:val="1par1"/>
      </w:pPr>
      <w:r w:rsidRPr="00746AC6">
        <w:t xml:space="preserve">obszar objęty planem położony jest częściowo w Górznieńsko-Lidzbarskim Parku Krajobrazowym i w związku z tym, należy przestrzegać zakazów wynikających </w:t>
      </w:r>
      <w:r w:rsidRPr="00746AC6">
        <w:br/>
        <w:t>z przepisów odrębnych w tym zakresie;</w:t>
      </w:r>
    </w:p>
    <w:p w14:paraId="53FD16C3" w14:textId="7267A341" w:rsidR="00014913" w:rsidRPr="00746AC6" w:rsidRDefault="009F12E8" w:rsidP="004E28A8">
      <w:pPr>
        <w:pStyle w:val="1par1"/>
      </w:pPr>
      <w:r w:rsidRPr="00746AC6">
        <w:t xml:space="preserve">obszar objęty planem położony jest </w:t>
      </w:r>
      <w:r w:rsidR="00C957CC" w:rsidRPr="00746AC6">
        <w:t xml:space="preserve">częściowo </w:t>
      </w:r>
      <w:r w:rsidRPr="00746AC6">
        <w:t>w Obszarze Chronionego Krajobrazu Do</w:t>
      </w:r>
      <w:r w:rsidR="00C957CC" w:rsidRPr="00746AC6">
        <w:t xml:space="preserve">lina Drwęcy </w:t>
      </w:r>
      <w:r w:rsidRPr="00746AC6">
        <w:t>i w związku z tym, należy przestrzegać zakazów wyni</w:t>
      </w:r>
      <w:r w:rsidR="00C957CC" w:rsidRPr="00746AC6">
        <w:t xml:space="preserve">kających z przepisów odrębnych </w:t>
      </w:r>
      <w:r w:rsidRPr="00746AC6">
        <w:t>w tym zakresie</w:t>
      </w:r>
      <w:r w:rsidR="00014913" w:rsidRPr="00746AC6">
        <w:t>;</w:t>
      </w:r>
    </w:p>
    <w:p w14:paraId="2F5F0764" w14:textId="77777777" w:rsidR="003D210A" w:rsidRPr="00746AC6" w:rsidRDefault="003D210A" w:rsidP="004E28A8">
      <w:pPr>
        <w:pStyle w:val="1par1"/>
      </w:pPr>
      <w:r w:rsidRPr="00746AC6">
        <w:t>obszar objęty planem położony jest w granicach krajobrazów o oznaczeniach:</w:t>
      </w:r>
    </w:p>
    <w:p w14:paraId="6BAB44EB" w14:textId="77777777" w:rsidR="003D210A" w:rsidRPr="00746AC6" w:rsidRDefault="003D210A" w:rsidP="00CD4D8B">
      <w:pPr>
        <w:pStyle w:val="paragrafa"/>
        <w:numPr>
          <w:ilvl w:val="3"/>
          <w:numId w:val="21"/>
        </w:numPr>
      </w:pPr>
      <w:r w:rsidRPr="00746AC6">
        <w:t xml:space="preserve">04-315.12-51, </w:t>
      </w:r>
    </w:p>
    <w:p w14:paraId="247FD10D" w14:textId="77777777" w:rsidR="003D210A" w:rsidRPr="00746AC6" w:rsidRDefault="003D210A" w:rsidP="001D0CF5">
      <w:pPr>
        <w:pStyle w:val="paragrafa"/>
      </w:pPr>
      <w:r w:rsidRPr="00746AC6">
        <w:t>04-315.13-03,</w:t>
      </w:r>
    </w:p>
    <w:p w14:paraId="5683A5EE" w14:textId="77777777" w:rsidR="003D210A" w:rsidRPr="00746AC6" w:rsidRDefault="003D210A" w:rsidP="001D0CF5">
      <w:pPr>
        <w:pStyle w:val="paragrafa"/>
      </w:pPr>
      <w:r w:rsidRPr="00746AC6">
        <w:t>04-315.13-04,</w:t>
      </w:r>
    </w:p>
    <w:p w14:paraId="13817CDF" w14:textId="77777777" w:rsidR="003D210A" w:rsidRPr="00746AC6" w:rsidRDefault="003D210A" w:rsidP="001D0CF5">
      <w:pPr>
        <w:pStyle w:val="paragrafa"/>
      </w:pPr>
      <w:r w:rsidRPr="00746AC6">
        <w:t>04-315.13-05,</w:t>
      </w:r>
    </w:p>
    <w:p w14:paraId="69A02F95" w14:textId="77777777" w:rsidR="003D210A" w:rsidRPr="00746AC6" w:rsidRDefault="003D210A" w:rsidP="001D0CF5">
      <w:pPr>
        <w:pStyle w:val="paragrafa"/>
      </w:pPr>
      <w:r w:rsidRPr="00746AC6">
        <w:t>04-315.14-01,</w:t>
      </w:r>
    </w:p>
    <w:p w14:paraId="414E464A" w14:textId="77777777" w:rsidR="003D210A" w:rsidRPr="00746AC6" w:rsidRDefault="003D210A" w:rsidP="001D0CF5">
      <w:pPr>
        <w:pStyle w:val="paragrafa"/>
      </w:pPr>
      <w:r w:rsidRPr="00746AC6">
        <w:t>04-315.15-01,</w:t>
      </w:r>
    </w:p>
    <w:p w14:paraId="72EB5295" w14:textId="77777777" w:rsidR="003D210A" w:rsidRPr="00746AC6" w:rsidRDefault="003D210A" w:rsidP="001D0CF5">
      <w:pPr>
        <w:pStyle w:val="paragrafa"/>
      </w:pPr>
      <w:r w:rsidRPr="00746AC6">
        <w:t>04-315.15-04,</w:t>
      </w:r>
    </w:p>
    <w:p w14:paraId="48CC05D4" w14:textId="77777777" w:rsidR="003D210A" w:rsidRPr="00746AC6" w:rsidRDefault="003D210A" w:rsidP="001D0CF5">
      <w:pPr>
        <w:pStyle w:val="paragrafa"/>
      </w:pPr>
      <w:r w:rsidRPr="00746AC6">
        <w:t>04-315.15-05,</w:t>
      </w:r>
    </w:p>
    <w:p w14:paraId="56087ED7" w14:textId="77777777" w:rsidR="003D210A" w:rsidRPr="00746AC6" w:rsidRDefault="003D210A" w:rsidP="001D0CF5">
      <w:pPr>
        <w:pStyle w:val="paragrafa"/>
      </w:pPr>
      <w:r w:rsidRPr="00746AC6">
        <w:t>04-315.15-07;</w:t>
      </w:r>
    </w:p>
    <w:p w14:paraId="1EF6DC5E" w14:textId="0CEEE203" w:rsidR="003D210A" w:rsidRPr="00746AC6" w:rsidRDefault="009A4A59" w:rsidP="004E28A8">
      <w:pPr>
        <w:pStyle w:val="1par1"/>
      </w:pPr>
      <w:r w:rsidRPr="00746AC6">
        <w:t xml:space="preserve">dla terenów położonych </w:t>
      </w:r>
      <w:r w:rsidR="00A953A2" w:rsidRPr="00746AC6">
        <w:t>w Obszarze Natura</w:t>
      </w:r>
      <w:r w:rsidR="00485A16" w:rsidRPr="00746AC6">
        <w:t xml:space="preserve"> </w:t>
      </w:r>
      <w:r w:rsidR="00A953A2" w:rsidRPr="00746AC6">
        <w:t xml:space="preserve">2000 Bagienna Dolina Drwęcy, w Brodnickim Parku Krajobrazowym, w </w:t>
      </w:r>
      <w:r w:rsidR="00BA62DC" w:rsidRPr="00746AC6">
        <w:t xml:space="preserve">Górznieńsko-Lidzbarskim Parku Krajobrazowym i </w:t>
      </w:r>
      <w:r w:rsidRPr="00746AC6">
        <w:t>w Obszarze Chronionego Kraj</w:t>
      </w:r>
      <w:r w:rsidR="003D210A" w:rsidRPr="00746AC6">
        <w:t>obrazu Dolina Drwęcy</w:t>
      </w:r>
      <w:r w:rsidR="00BA62DC" w:rsidRPr="00746AC6">
        <w:t xml:space="preserve"> </w:t>
      </w:r>
      <w:r w:rsidR="003D210A" w:rsidRPr="00746AC6">
        <w:t xml:space="preserve">oraz w granicach </w:t>
      </w:r>
      <w:r w:rsidR="0077022A" w:rsidRPr="00746AC6">
        <w:t>wyżej wymienionych</w:t>
      </w:r>
      <w:r w:rsidR="003D210A" w:rsidRPr="00746AC6">
        <w:t xml:space="preserve"> krajobrazów dla województwa kujawsko-pomorskiego, należy:</w:t>
      </w:r>
    </w:p>
    <w:p w14:paraId="7F70C8F4" w14:textId="77777777" w:rsidR="003D210A" w:rsidRPr="00746AC6" w:rsidRDefault="003D210A" w:rsidP="00CD4D8B">
      <w:pPr>
        <w:pStyle w:val="paragrafa"/>
        <w:numPr>
          <w:ilvl w:val="3"/>
          <w:numId w:val="22"/>
        </w:numPr>
      </w:pPr>
      <w:r w:rsidRPr="00746AC6">
        <w:lastRenderedPageBreak/>
        <w:t>kształtować linię zabudowy z dążeniem do lokalizowania części budynku przeznaczenia podstawowego wzdłuż jednej linii, z niesytuowaniem części gospodarczo-garażowej budynku przed częścią mieszkalną,</w:t>
      </w:r>
    </w:p>
    <w:p w14:paraId="24DA2B6F" w14:textId="77777777" w:rsidR="003D210A" w:rsidRPr="00746AC6" w:rsidRDefault="003D210A" w:rsidP="001D0CF5">
      <w:pPr>
        <w:pStyle w:val="paragrafa"/>
      </w:pPr>
      <w:r w:rsidRPr="00746AC6">
        <w:t xml:space="preserve">stosować w obrębie danego zespołu zabudowy jednolitej kolorystyki elewacji </w:t>
      </w:r>
      <w:r w:rsidRPr="00746AC6">
        <w:br/>
        <w:t>i dachów budynków,</w:t>
      </w:r>
    </w:p>
    <w:p w14:paraId="60C0FF4A" w14:textId="77777777" w:rsidR="003D210A" w:rsidRPr="00746AC6" w:rsidRDefault="003D210A" w:rsidP="001D0CF5">
      <w:pPr>
        <w:pStyle w:val="paragrafa"/>
      </w:pPr>
      <w:r w:rsidRPr="00746AC6">
        <w:t xml:space="preserve">realizować budynki o stonowanej kolorystyce elewacji, tynki w barwach pastelowych, </w:t>
      </w:r>
      <w:r w:rsidRPr="00746AC6">
        <w:br/>
        <w:t>w szczególności odcienie: bieli, szarości i beżu,</w:t>
      </w:r>
    </w:p>
    <w:p w14:paraId="670E9C09" w14:textId="77777777" w:rsidR="009A4A59" w:rsidRPr="00746AC6" w:rsidRDefault="003D210A" w:rsidP="001D0CF5">
      <w:pPr>
        <w:pStyle w:val="paragrafa"/>
      </w:pPr>
      <w:r w:rsidRPr="00746AC6">
        <w:t>stosować pokrycia dachowe o kolorystyce zbliżonej do barw naturalnych,</w:t>
      </w:r>
      <w:r w:rsidRPr="00746AC6">
        <w:br/>
        <w:t>w szczególności odcienie: terakoty, bordo, brązu, szarości, czerni oraz wykluczenie stosowania barw intensywnych i jaskrawych</w:t>
      </w:r>
      <w:r w:rsidR="009A4A59" w:rsidRPr="00746AC6">
        <w:t xml:space="preserve">;   </w:t>
      </w:r>
    </w:p>
    <w:p w14:paraId="36850386" w14:textId="77777777" w:rsidR="00E708DC" w:rsidRPr="00746AC6" w:rsidRDefault="00E708DC" w:rsidP="004E28A8">
      <w:pPr>
        <w:pStyle w:val="1par1"/>
      </w:pPr>
      <w:r w:rsidRPr="00746AC6">
        <w:t xml:space="preserve">zasięg ewentualnej uciążliwości dla środowiska, wynikający z prowadzonej działalności </w:t>
      </w:r>
      <w:r w:rsidRPr="00746AC6">
        <w:br/>
        <w:t xml:space="preserve">w ramach usług, powinien być ograniczony do granic terenu, do którego właściciel posiada tytuł prawny, oddziaływanie to nie może także negatywnie wpływać na stan środowiska, </w:t>
      </w:r>
      <w:r w:rsidRPr="00746AC6">
        <w:br/>
        <w:t>w tym na grunt, wody podziemne oraz powietrze atmosferyczne;</w:t>
      </w:r>
    </w:p>
    <w:p w14:paraId="27E507FE" w14:textId="77777777" w:rsidR="00E708DC" w:rsidRPr="00746AC6" w:rsidRDefault="00E708DC" w:rsidP="004E28A8">
      <w:pPr>
        <w:pStyle w:val="1par1"/>
      </w:pPr>
      <w:r w:rsidRPr="00746AC6">
        <w:t>przy realizacji ustaleń planu należy zapewnić ewentualną ochronę siedlisk i stanowisk chronionych gatunków, zgodnie z obowiązującymi przepisami prawa, dotyczącymi ochrony gatunkowej, w tym:</w:t>
      </w:r>
    </w:p>
    <w:p w14:paraId="18706CB9" w14:textId="77777777" w:rsidR="00E708DC" w:rsidRPr="00746AC6" w:rsidRDefault="00E708DC" w:rsidP="00CD4D8B">
      <w:pPr>
        <w:pStyle w:val="paragrafa"/>
        <w:numPr>
          <w:ilvl w:val="3"/>
          <w:numId w:val="23"/>
        </w:numPr>
      </w:pPr>
      <w:r w:rsidRPr="00746AC6">
        <w:t>dziko występujących roślin objętych ochroną,</w:t>
      </w:r>
    </w:p>
    <w:p w14:paraId="2C07B9B1" w14:textId="77777777" w:rsidR="00E708DC" w:rsidRPr="00746AC6" w:rsidRDefault="00E708DC" w:rsidP="001D0CF5">
      <w:pPr>
        <w:pStyle w:val="paragrafa"/>
      </w:pPr>
      <w:r w:rsidRPr="00746AC6">
        <w:t>dziko występujących zwierząt objętych ochroną,</w:t>
      </w:r>
    </w:p>
    <w:p w14:paraId="3F6B95E4" w14:textId="77777777" w:rsidR="00E708DC" w:rsidRPr="00746AC6" w:rsidRDefault="00E708DC" w:rsidP="001D0CF5">
      <w:pPr>
        <w:pStyle w:val="paragrafa"/>
      </w:pPr>
      <w:r w:rsidRPr="00746AC6">
        <w:t>dziko występujących grzybów objętych ochroną;</w:t>
      </w:r>
    </w:p>
    <w:p w14:paraId="1D621676" w14:textId="77777777" w:rsidR="00A100C7" w:rsidRPr="00746AC6" w:rsidRDefault="00A100C7" w:rsidP="004E28A8">
      <w:pPr>
        <w:pStyle w:val="1par1"/>
      </w:pPr>
      <w:r w:rsidRPr="00746AC6">
        <w:t xml:space="preserve">dla terenów </w:t>
      </w:r>
      <w:r w:rsidR="0087722D" w:rsidRPr="00746AC6">
        <w:rPr>
          <w:b/>
        </w:rPr>
        <w:t xml:space="preserve">MN </w:t>
      </w:r>
      <w:r w:rsidRPr="00746AC6">
        <w:t xml:space="preserve">należy przyjąć dopuszczalny poziom hałasu </w:t>
      </w:r>
      <w:r w:rsidR="0087722D" w:rsidRPr="00746AC6">
        <w:t>jak dla terenów mieszkaniowych jednorodzinnych, określony w przepisach odrębnych</w:t>
      </w:r>
      <w:r w:rsidRPr="00746AC6">
        <w:t>;</w:t>
      </w:r>
    </w:p>
    <w:p w14:paraId="6AD4B6B0" w14:textId="77777777" w:rsidR="00753575" w:rsidRPr="00746AC6" w:rsidRDefault="0087722D" w:rsidP="00753575">
      <w:pPr>
        <w:pStyle w:val="1par1"/>
      </w:pPr>
      <w:r w:rsidRPr="00746AC6">
        <w:t xml:space="preserve">dla terenów </w:t>
      </w:r>
      <w:r w:rsidR="00042B70" w:rsidRPr="00746AC6">
        <w:rPr>
          <w:b/>
        </w:rPr>
        <w:t>MN-</w:t>
      </w:r>
      <w:r w:rsidRPr="00746AC6">
        <w:rPr>
          <w:b/>
        </w:rPr>
        <w:t xml:space="preserve">U </w:t>
      </w:r>
      <w:r w:rsidRPr="00746AC6">
        <w:t>należy przyjąć dopuszczalny poziom hałasu jak dla terenów mieszkaniowo-usługowych, określony w przepisach odrębnych;</w:t>
      </w:r>
    </w:p>
    <w:p w14:paraId="1D28BC64" w14:textId="7ECE2FBA" w:rsidR="00753575" w:rsidRPr="00746AC6" w:rsidRDefault="00753575" w:rsidP="00753575">
      <w:pPr>
        <w:pStyle w:val="1par1"/>
      </w:pPr>
      <w:r w:rsidRPr="00746AC6">
        <w:t xml:space="preserve">w terenach </w:t>
      </w:r>
      <w:r w:rsidRPr="00746AC6">
        <w:rPr>
          <w:b/>
        </w:rPr>
        <w:t>1.7MN, 1.8MN, 1.9MN-U, 1.11MN-U i 3.2RM</w:t>
      </w:r>
      <w:r w:rsidRPr="00746AC6">
        <w:t xml:space="preserve">, w obiektach przeznaczonych na stały pobyt ludzi, usytuowanych od strony drogi krajowej nr 15, ze względu </w:t>
      </w:r>
      <w:r w:rsidRPr="00746AC6">
        <w:br/>
        <w:t>na występowanie okresowo znaczącego źródła hałasu, należy zastosować materiały budowlane (w tym stolarkę okienną i drzwiową), które zminimalizowałyby oddziaływanie hałasu, zgodnie z przepisami odrębnymi;</w:t>
      </w:r>
    </w:p>
    <w:p w14:paraId="08F2F6C8" w14:textId="77777777" w:rsidR="00F41B56" w:rsidRPr="00746AC6" w:rsidRDefault="00F41B56" w:rsidP="004E28A8">
      <w:pPr>
        <w:pStyle w:val="1par1"/>
      </w:pPr>
      <w:r w:rsidRPr="00746AC6">
        <w:t>nakaz wyznaczenia miejsc na pojemniki służące do czasowego gromadzenia odpadów stałych oraz prawidłowe zagospodarowanie odpadów zgodnie z przepisami odrębnymi;</w:t>
      </w:r>
    </w:p>
    <w:p w14:paraId="6BF21465" w14:textId="77777777" w:rsidR="00F41B56" w:rsidRPr="00746AC6" w:rsidRDefault="00F41B56" w:rsidP="004E28A8">
      <w:pPr>
        <w:pStyle w:val="1par1"/>
      </w:pPr>
      <w:r w:rsidRPr="00746AC6">
        <w:t xml:space="preserve">nakaz gromadzenia i usuwania odpadów komunalnych, na zasadach określonych </w:t>
      </w:r>
      <w:r w:rsidRPr="00746AC6">
        <w:br/>
        <w:t xml:space="preserve">w przepisach odrębnych oraz gminnych przepisach porządkowych, a odpadów innych </w:t>
      </w:r>
      <w:r w:rsidRPr="00746AC6">
        <w:br/>
        <w:t xml:space="preserve">niż komunalne, na zasadach określonych w przepisach </w:t>
      </w:r>
      <w:r w:rsidR="0048309A" w:rsidRPr="00746AC6">
        <w:t>odrębnych</w:t>
      </w:r>
      <w:r w:rsidRPr="00746AC6">
        <w:t>.</w:t>
      </w:r>
    </w:p>
    <w:p w14:paraId="41055A4E" w14:textId="77777777" w:rsidR="00DD36D3" w:rsidRPr="00746AC6" w:rsidRDefault="00DD36D3" w:rsidP="0030457D">
      <w:pPr>
        <w:spacing w:line="276" w:lineRule="auto"/>
        <w:jc w:val="both"/>
        <w:rPr>
          <w:sz w:val="20"/>
        </w:rPr>
      </w:pPr>
    </w:p>
    <w:p w14:paraId="500E6C47" w14:textId="77777777" w:rsidR="004F356C" w:rsidRPr="00746AC6" w:rsidRDefault="00E9498B" w:rsidP="0030457D">
      <w:pPr>
        <w:pStyle w:val="PARAGRAF"/>
        <w:spacing w:line="276" w:lineRule="auto"/>
        <w:ind w:left="0" w:firstLine="426"/>
      </w:pPr>
      <w:r w:rsidRPr="00746AC6">
        <w:t>W zakresie zasad kształto</w:t>
      </w:r>
      <w:r w:rsidR="00D70536" w:rsidRPr="00746AC6">
        <w:t xml:space="preserve">wania krajobrazu </w:t>
      </w:r>
      <w:r w:rsidR="004F356C" w:rsidRPr="00746AC6">
        <w:t>ustala się:</w:t>
      </w:r>
    </w:p>
    <w:p w14:paraId="72D6760C" w14:textId="77777777" w:rsidR="004F356C" w:rsidRPr="00746AC6" w:rsidRDefault="004F356C" w:rsidP="00D02078">
      <w:pPr>
        <w:pStyle w:val="1par1"/>
      </w:pPr>
      <w:r w:rsidRPr="00746AC6">
        <w:t xml:space="preserve">stosowanie stonowanej kolorystyki elewacji budynków, w szczególności w odcieniach bieli, szarości i beżu; </w:t>
      </w:r>
    </w:p>
    <w:p w14:paraId="6A537E63" w14:textId="77777777" w:rsidR="004F356C" w:rsidRPr="00746AC6" w:rsidRDefault="004F356C" w:rsidP="004F356C">
      <w:pPr>
        <w:pStyle w:val="1par1"/>
      </w:pPr>
      <w:r w:rsidRPr="00746AC6">
        <w:t>stosowanie pokryć dachowych w odcieniach terakoty, bordo, brązu, szarości i czerni;</w:t>
      </w:r>
    </w:p>
    <w:p w14:paraId="42C51253" w14:textId="77777777" w:rsidR="004F356C" w:rsidRPr="00746AC6" w:rsidRDefault="004F356C" w:rsidP="004F356C">
      <w:pPr>
        <w:pStyle w:val="1par1"/>
      </w:pPr>
      <w:r w:rsidRPr="00746AC6">
        <w:t>zakaz stosowania intensywnych i jaskrawych barw elewacji i dachów;</w:t>
      </w:r>
    </w:p>
    <w:p w14:paraId="3FB1C9EA" w14:textId="77777777" w:rsidR="00C4272C" w:rsidRPr="00746AC6" w:rsidRDefault="00C4272C" w:rsidP="0030457D">
      <w:pPr>
        <w:pStyle w:val="Akapitzlist"/>
        <w:spacing w:line="276" w:lineRule="auto"/>
        <w:rPr>
          <w:sz w:val="20"/>
        </w:rPr>
      </w:pPr>
    </w:p>
    <w:p w14:paraId="229BEDE7" w14:textId="77777777" w:rsidR="008975C1" w:rsidRPr="00746AC6" w:rsidRDefault="00C4272C" w:rsidP="0030457D">
      <w:pPr>
        <w:pStyle w:val="PARAGRAF"/>
        <w:spacing w:line="276" w:lineRule="auto"/>
        <w:ind w:left="0" w:firstLine="426"/>
      </w:pPr>
      <w:r w:rsidRPr="00746AC6">
        <w:t>W</w:t>
      </w:r>
      <w:r w:rsidR="00E144E6" w:rsidRPr="00746AC6">
        <w:t xml:space="preserve"> zakresie zasad ochrony dziedzictwa kulturowego i zabytków, w tym krajobrazów kulturowych oraz dóbr kultury współczesnej </w:t>
      </w:r>
      <w:r w:rsidR="008975C1" w:rsidRPr="00746AC6">
        <w:t>ustala się:</w:t>
      </w:r>
    </w:p>
    <w:p w14:paraId="749AB5AB" w14:textId="06163F6B" w:rsidR="0099007C" w:rsidRPr="00746AC6" w:rsidRDefault="00DB312C" w:rsidP="004E28A8">
      <w:pPr>
        <w:pStyle w:val="1par1"/>
      </w:pPr>
      <w:r w:rsidRPr="00746AC6">
        <w:t xml:space="preserve">w granicach obszaru objętego planem położone są obiekty o wartości historyczno-kulturowej, ujęte w wojewódzkiej </w:t>
      </w:r>
      <w:r w:rsidR="009D115C" w:rsidRPr="00746AC6">
        <w:t xml:space="preserve">i gminnej </w:t>
      </w:r>
      <w:r w:rsidRPr="00746AC6">
        <w:t>ewi</w:t>
      </w:r>
      <w:r w:rsidR="00456DD4" w:rsidRPr="00746AC6">
        <w:t xml:space="preserve">dencji zabytków, </w:t>
      </w:r>
      <w:r w:rsidRPr="00746AC6">
        <w:t xml:space="preserve">objęte ochroną </w:t>
      </w:r>
      <w:r w:rsidR="007378EC" w:rsidRPr="00746AC6">
        <w:br/>
      </w:r>
      <w:r w:rsidRPr="00746AC6">
        <w:t>na podstawie planu miejscowego:</w:t>
      </w:r>
    </w:p>
    <w:p w14:paraId="319185FA" w14:textId="342E7066" w:rsidR="0099007C" w:rsidRPr="00746AC6" w:rsidRDefault="0099007C" w:rsidP="001D0CF5">
      <w:pPr>
        <w:pStyle w:val="paragrafa"/>
      </w:pPr>
      <w:r w:rsidRPr="00746AC6">
        <w:lastRenderedPageBreak/>
        <w:t xml:space="preserve">budynek mieszkalny, Jajkowo 37 (działka nr 158/3) – </w:t>
      </w:r>
      <w:r w:rsidRPr="00746AC6">
        <w:rPr>
          <w:b/>
        </w:rPr>
        <w:t>teren 1.1RZM</w:t>
      </w:r>
      <w:r w:rsidRPr="00746AC6">
        <w:t xml:space="preserve">, </w:t>
      </w:r>
    </w:p>
    <w:p w14:paraId="5CB54D91" w14:textId="09C18FF9" w:rsidR="00BE0178" w:rsidRPr="00746AC6" w:rsidRDefault="00BE0178" w:rsidP="001D0CF5">
      <w:pPr>
        <w:pStyle w:val="paragrafa"/>
      </w:pPr>
      <w:r w:rsidRPr="00746AC6">
        <w:t xml:space="preserve">budynek gospodarczy, Jajkowo 37 (działka nr 158/3) – </w:t>
      </w:r>
      <w:r w:rsidRPr="00746AC6">
        <w:rPr>
          <w:b/>
        </w:rPr>
        <w:t>teren 1.1RZM</w:t>
      </w:r>
      <w:r w:rsidRPr="00746AC6">
        <w:t>,</w:t>
      </w:r>
    </w:p>
    <w:p w14:paraId="326D8E44" w14:textId="77777777" w:rsidR="00DB312C" w:rsidRPr="00746AC6" w:rsidRDefault="00BE0178" w:rsidP="001D0CF5">
      <w:pPr>
        <w:pStyle w:val="paragrafa"/>
      </w:pPr>
      <w:r w:rsidRPr="00746AC6">
        <w:t>kapliczka koło domu nr 6</w:t>
      </w:r>
      <w:r w:rsidR="007A256A" w:rsidRPr="00746AC6">
        <w:t>, Jajkowo</w:t>
      </w:r>
      <w:r w:rsidRPr="00746AC6">
        <w:t xml:space="preserve"> (działka nr 331) – </w:t>
      </w:r>
      <w:r w:rsidRPr="00746AC6">
        <w:rPr>
          <w:b/>
        </w:rPr>
        <w:t>teren 1.7MN</w:t>
      </w:r>
      <w:r w:rsidRPr="00746AC6">
        <w:t>,</w:t>
      </w:r>
    </w:p>
    <w:p w14:paraId="2FF79155" w14:textId="7358986C" w:rsidR="00134BD7" w:rsidRPr="00746AC6" w:rsidRDefault="00134BD7" w:rsidP="001D0CF5">
      <w:pPr>
        <w:pStyle w:val="paragrafa"/>
      </w:pPr>
      <w:r w:rsidRPr="00746AC6">
        <w:t xml:space="preserve">budynek mieszkalny (drewniany), Wielki Głęboczek 55 (działka nr 209/3) </w:t>
      </w:r>
      <w:r w:rsidR="008A5810" w:rsidRPr="00746AC6">
        <w:br/>
      </w:r>
      <w:r w:rsidRPr="00746AC6">
        <w:t xml:space="preserve">– </w:t>
      </w:r>
      <w:r w:rsidR="005E136D" w:rsidRPr="00746AC6">
        <w:rPr>
          <w:b/>
        </w:rPr>
        <w:t>teren 3.8</w:t>
      </w:r>
      <w:r w:rsidRPr="00746AC6">
        <w:rPr>
          <w:b/>
        </w:rPr>
        <w:t>RZM</w:t>
      </w:r>
      <w:r w:rsidRPr="00746AC6">
        <w:t xml:space="preserve">, </w:t>
      </w:r>
    </w:p>
    <w:p w14:paraId="478F406C" w14:textId="77777777" w:rsidR="00134BD7" w:rsidRPr="00746AC6" w:rsidRDefault="00134BD7" w:rsidP="001D0CF5">
      <w:pPr>
        <w:pStyle w:val="paragrafa"/>
      </w:pPr>
      <w:r w:rsidRPr="00746AC6">
        <w:t xml:space="preserve">budynek mieszkalny, </w:t>
      </w:r>
      <w:r w:rsidR="009B46CD" w:rsidRPr="00746AC6">
        <w:t>Mały Głęboczek 38</w:t>
      </w:r>
      <w:r w:rsidRPr="00746AC6">
        <w:t xml:space="preserve"> (działka nr </w:t>
      </w:r>
      <w:r w:rsidR="009B46CD" w:rsidRPr="00746AC6">
        <w:t>36/28</w:t>
      </w:r>
      <w:r w:rsidRPr="00746AC6">
        <w:t xml:space="preserve">) – </w:t>
      </w:r>
      <w:r w:rsidRPr="00746AC6">
        <w:rPr>
          <w:b/>
        </w:rPr>
        <w:t xml:space="preserve">teren </w:t>
      </w:r>
      <w:r w:rsidR="005E136D" w:rsidRPr="00746AC6">
        <w:rPr>
          <w:b/>
        </w:rPr>
        <w:t>3</w:t>
      </w:r>
      <w:r w:rsidR="009B46CD" w:rsidRPr="00746AC6">
        <w:rPr>
          <w:b/>
        </w:rPr>
        <w:t>.</w:t>
      </w:r>
      <w:r w:rsidR="005E136D" w:rsidRPr="00746AC6">
        <w:rPr>
          <w:b/>
        </w:rPr>
        <w:t>1</w:t>
      </w:r>
      <w:r w:rsidR="009B46CD" w:rsidRPr="00746AC6">
        <w:rPr>
          <w:b/>
        </w:rPr>
        <w:t>4</w:t>
      </w:r>
      <w:r w:rsidRPr="00746AC6">
        <w:rPr>
          <w:b/>
        </w:rPr>
        <w:t>RZM</w:t>
      </w:r>
      <w:r w:rsidRPr="00746AC6">
        <w:t xml:space="preserve">, </w:t>
      </w:r>
    </w:p>
    <w:p w14:paraId="5DA74134" w14:textId="77777777" w:rsidR="009B46CD" w:rsidRPr="00746AC6" w:rsidRDefault="009B46CD" w:rsidP="001D0CF5">
      <w:pPr>
        <w:pStyle w:val="paragrafa"/>
      </w:pPr>
      <w:r w:rsidRPr="00746AC6">
        <w:t xml:space="preserve">stodoła, Mały Głęboczek 38 (działka nr 36/28) – </w:t>
      </w:r>
      <w:r w:rsidR="005E136D" w:rsidRPr="00746AC6">
        <w:rPr>
          <w:b/>
        </w:rPr>
        <w:t>teren 3</w:t>
      </w:r>
      <w:r w:rsidRPr="00746AC6">
        <w:rPr>
          <w:b/>
        </w:rPr>
        <w:t>.</w:t>
      </w:r>
      <w:r w:rsidR="005E136D" w:rsidRPr="00746AC6">
        <w:rPr>
          <w:b/>
        </w:rPr>
        <w:t>1</w:t>
      </w:r>
      <w:r w:rsidRPr="00746AC6">
        <w:rPr>
          <w:b/>
        </w:rPr>
        <w:t>4RZM</w:t>
      </w:r>
      <w:r w:rsidRPr="00746AC6">
        <w:t>,</w:t>
      </w:r>
    </w:p>
    <w:p w14:paraId="747D5D27" w14:textId="77777777" w:rsidR="009B46CD" w:rsidRPr="00746AC6" w:rsidRDefault="009B46CD" w:rsidP="001D0CF5">
      <w:pPr>
        <w:pStyle w:val="paragrafa"/>
      </w:pPr>
      <w:r w:rsidRPr="00746AC6">
        <w:t xml:space="preserve">budynek gospodarczy, Mały Głęboczek 38 (działka nr 36/28) – </w:t>
      </w:r>
      <w:r w:rsidR="005E136D" w:rsidRPr="00746AC6">
        <w:rPr>
          <w:b/>
        </w:rPr>
        <w:t>teren 3</w:t>
      </w:r>
      <w:r w:rsidRPr="00746AC6">
        <w:rPr>
          <w:b/>
        </w:rPr>
        <w:t>.</w:t>
      </w:r>
      <w:r w:rsidR="005E136D" w:rsidRPr="00746AC6">
        <w:rPr>
          <w:b/>
        </w:rPr>
        <w:t>1</w:t>
      </w:r>
      <w:r w:rsidRPr="00746AC6">
        <w:rPr>
          <w:b/>
        </w:rPr>
        <w:t>4RZM</w:t>
      </w:r>
      <w:r w:rsidRPr="00746AC6">
        <w:t>,</w:t>
      </w:r>
    </w:p>
    <w:p w14:paraId="086B8547" w14:textId="77777777" w:rsidR="009B46CD" w:rsidRPr="00746AC6" w:rsidRDefault="009B46CD" w:rsidP="001D0CF5">
      <w:pPr>
        <w:pStyle w:val="paragrafa"/>
      </w:pPr>
      <w:r w:rsidRPr="00746AC6">
        <w:t xml:space="preserve">budynek gospodarczy kamienno-drewniany, Mały Głęboczek 38 (działka nr 36/28) – </w:t>
      </w:r>
      <w:r w:rsidR="005E136D" w:rsidRPr="00746AC6">
        <w:rPr>
          <w:b/>
        </w:rPr>
        <w:t>teren 3</w:t>
      </w:r>
      <w:r w:rsidRPr="00746AC6">
        <w:rPr>
          <w:b/>
        </w:rPr>
        <w:t>.</w:t>
      </w:r>
      <w:r w:rsidR="005E136D" w:rsidRPr="00746AC6">
        <w:rPr>
          <w:b/>
        </w:rPr>
        <w:t>1</w:t>
      </w:r>
      <w:r w:rsidRPr="00746AC6">
        <w:rPr>
          <w:b/>
        </w:rPr>
        <w:t>4RZM</w:t>
      </w:r>
      <w:r w:rsidRPr="00746AC6">
        <w:t>,</w:t>
      </w:r>
    </w:p>
    <w:p w14:paraId="1FE49BAF" w14:textId="77777777" w:rsidR="00134BD7" w:rsidRPr="00746AC6" w:rsidRDefault="00134BD7" w:rsidP="001D0CF5">
      <w:pPr>
        <w:pStyle w:val="paragrafa"/>
      </w:pPr>
      <w:r w:rsidRPr="00746AC6">
        <w:t xml:space="preserve">budynek mieszkalny, </w:t>
      </w:r>
      <w:r w:rsidR="009B46CD" w:rsidRPr="00746AC6">
        <w:t>Mały Głęboczek 29</w:t>
      </w:r>
      <w:r w:rsidRPr="00746AC6">
        <w:t xml:space="preserve"> (działka nr </w:t>
      </w:r>
      <w:r w:rsidR="009B46CD" w:rsidRPr="00746AC6">
        <w:t>71/6</w:t>
      </w:r>
      <w:r w:rsidRPr="00746AC6">
        <w:t xml:space="preserve">) – </w:t>
      </w:r>
      <w:r w:rsidR="009B46CD" w:rsidRPr="00746AC6">
        <w:rPr>
          <w:b/>
        </w:rPr>
        <w:t xml:space="preserve">teren </w:t>
      </w:r>
      <w:r w:rsidR="005E136D" w:rsidRPr="00746AC6">
        <w:rPr>
          <w:b/>
        </w:rPr>
        <w:t>4.2</w:t>
      </w:r>
      <w:r w:rsidRPr="00746AC6">
        <w:rPr>
          <w:b/>
        </w:rPr>
        <w:t>RZM</w:t>
      </w:r>
      <w:r w:rsidRPr="00746AC6">
        <w:t xml:space="preserve">, </w:t>
      </w:r>
    </w:p>
    <w:p w14:paraId="20354678" w14:textId="77777777" w:rsidR="007A256A" w:rsidRPr="00746AC6" w:rsidRDefault="007A256A" w:rsidP="001D0CF5">
      <w:pPr>
        <w:pStyle w:val="paragrafa"/>
      </w:pPr>
      <w:r w:rsidRPr="00746AC6">
        <w:t xml:space="preserve">kapliczka koło domu nr 52, Mały Głęboczek (działka nr 6/1) – </w:t>
      </w:r>
      <w:r w:rsidR="00EB5CF9" w:rsidRPr="00746AC6">
        <w:rPr>
          <w:b/>
        </w:rPr>
        <w:t>teren 4.7</w:t>
      </w:r>
      <w:r w:rsidRPr="00746AC6">
        <w:rPr>
          <w:b/>
        </w:rPr>
        <w:t>RZM</w:t>
      </w:r>
      <w:r w:rsidRPr="00746AC6">
        <w:t>,</w:t>
      </w:r>
    </w:p>
    <w:p w14:paraId="36DD1E6B" w14:textId="77777777" w:rsidR="00134BD7" w:rsidRPr="00746AC6" w:rsidRDefault="007A256A" w:rsidP="001D0CF5">
      <w:pPr>
        <w:pStyle w:val="paragrafa"/>
      </w:pPr>
      <w:r w:rsidRPr="00746AC6">
        <w:t>stodoła</w:t>
      </w:r>
      <w:r w:rsidR="00134BD7" w:rsidRPr="00746AC6">
        <w:t>, Ja</w:t>
      </w:r>
      <w:r w:rsidRPr="00746AC6">
        <w:t>nówko</w:t>
      </w:r>
      <w:r w:rsidR="00134BD7" w:rsidRPr="00746AC6">
        <w:t xml:space="preserve"> </w:t>
      </w:r>
      <w:r w:rsidRPr="00746AC6">
        <w:t>9 (działka nr 15</w:t>
      </w:r>
      <w:r w:rsidR="00134BD7" w:rsidRPr="00746AC6">
        <w:t xml:space="preserve">/3) – </w:t>
      </w:r>
      <w:r w:rsidR="00134BD7" w:rsidRPr="00746AC6">
        <w:rPr>
          <w:b/>
        </w:rPr>
        <w:t>t</w:t>
      </w:r>
      <w:r w:rsidRPr="00746AC6">
        <w:rPr>
          <w:b/>
        </w:rPr>
        <w:t xml:space="preserve">eren </w:t>
      </w:r>
      <w:r w:rsidR="005E136D" w:rsidRPr="00746AC6">
        <w:rPr>
          <w:b/>
        </w:rPr>
        <w:t>4.9</w:t>
      </w:r>
      <w:r w:rsidR="00134BD7" w:rsidRPr="00746AC6">
        <w:rPr>
          <w:b/>
        </w:rPr>
        <w:t>RZM</w:t>
      </w:r>
      <w:r w:rsidR="00134BD7" w:rsidRPr="00746AC6">
        <w:t xml:space="preserve">, </w:t>
      </w:r>
    </w:p>
    <w:p w14:paraId="5BE4CAE2" w14:textId="77777777" w:rsidR="007A256A" w:rsidRPr="00746AC6" w:rsidRDefault="007A256A" w:rsidP="001D0CF5">
      <w:pPr>
        <w:pStyle w:val="paragrafa"/>
      </w:pPr>
      <w:r w:rsidRPr="00746AC6">
        <w:t xml:space="preserve">budynek gospodarczy, Janówko 9 (działka nr 15/3) – </w:t>
      </w:r>
      <w:r w:rsidR="005E136D" w:rsidRPr="00746AC6">
        <w:rPr>
          <w:b/>
        </w:rPr>
        <w:t>teren 4.9</w:t>
      </w:r>
      <w:r w:rsidRPr="00746AC6">
        <w:rPr>
          <w:b/>
        </w:rPr>
        <w:t>RZM</w:t>
      </w:r>
      <w:r w:rsidRPr="00746AC6">
        <w:t>,</w:t>
      </w:r>
    </w:p>
    <w:p w14:paraId="73481C09" w14:textId="77777777" w:rsidR="00134BD7" w:rsidRPr="00746AC6" w:rsidRDefault="007A256A" w:rsidP="001D0CF5">
      <w:pPr>
        <w:pStyle w:val="paragrafa"/>
      </w:pPr>
      <w:r w:rsidRPr="00746AC6">
        <w:t xml:space="preserve">budynek mieszkalny, Trepki 1 (działka nr </w:t>
      </w:r>
      <w:r w:rsidR="00C62E68" w:rsidRPr="00746AC6">
        <w:t>1/6</w:t>
      </w:r>
      <w:r w:rsidR="00134BD7" w:rsidRPr="00746AC6">
        <w:t xml:space="preserve">) – </w:t>
      </w:r>
      <w:r w:rsidR="00134BD7" w:rsidRPr="00746AC6">
        <w:rPr>
          <w:b/>
        </w:rPr>
        <w:t xml:space="preserve">teren </w:t>
      </w:r>
      <w:r w:rsidR="00EB5CF9" w:rsidRPr="00746AC6">
        <w:rPr>
          <w:b/>
        </w:rPr>
        <w:t>5.5</w:t>
      </w:r>
      <w:r w:rsidR="00134BD7" w:rsidRPr="00746AC6">
        <w:rPr>
          <w:b/>
        </w:rPr>
        <w:t>RZM</w:t>
      </w:r>
      <w:r w:rsidR="00134BD7" w:rsidRPr="00746AC6">
        <w:t xml:space="preserve">, </w:t>
      </w:r>
    </w:p>
    <w:p w14:paraId="3068809A" w14:textId="77777777" w:rsidR="007A256A" w:rsidRPr="00746AC6" w:rsidRDefault="007A256A" w:rsidP="001D0CF5">
      <w:pPr>
        <w:pStyle w:val="paragrafa"/>
      </w:pPr>
      <w:r w:rsidRPr="00746AC6">
        <w:t xml:space="preserve">budynek mieszkalny, Trepki 11 (działka nr 17/3) – </w:t>
      </w:r>
      <w:r w:rsidRPr="00746AC6">
        <w:rPr>
          <w:b/>
        </w:rPr>
        <w:t xml:space="preserve">teren </w:t>
      </w:r>
      <w:r w:rsidR="00EB5CF9" w:rsidRPr="00746AC6">
        <w:rPr>
          <w:b/>
        </w:rPr>
        <w:t>5.6</w:t>
      </w:r>
      <w:r w:rsidRPr="00746AC6">
        <w:rPr>
          <w:b/>
        </w:rPr>
        <w:t>RZM</w:t>
      </w:r>
      <w:r w:rsidRPr="00746AC6">
        <w:t xml:space="preserve">, </w:t>
      </w:r>
    </w:p>
    <w:p w14:paraId="341A6D30" w14:textId="77777777" w:rsidR="007A256A" w:rsidRPr="00746AC6" w:rsidRDefault="007A256A" w:rsidP="001D0CF5">
      <w:pPr>
        <w:pStyle w:val="paragrafa"/>
      </w:pPr>
      <w:r w:rsidRPr="00746AC6">
        <w:t>budynek mieszkalny, Trepki 1</w:t>
      </w:r>
      <w:r w:rsidR="00C62E68" w:rsidRPr="00746AC6">
        <w:t>5</w:t>
      </w:r>
      <w:r w:rsidRPr="00746AC6">
        <w:t xml:space="preserve"> (działka nr </w:t>
      </w:r>
      <w:r w:rsidR="00C62E68" w:rsidRPr="00746AC6">
        <w:t>24/4</w:t>
      </w:r>
      <w:r w:rsidRPr="00746AC6">
        <w:t xml:space="preserve">) – </w:t>
      </w:r>
      <w:r w:rsidRPr="00746AC6">
        <w:rPr>
          <w:b/>
        </w:rPr>
        <w:t xml:space="preserve">teren </w:t>
      </w:r>
      <w:r w:rsidR="00EB5CF9" w:rsidRPr="00746AC6">
        <w:rPr>
          <w:b/>
        </w:rPr>
        <w:t>5.10</w:t>
      </w:r>
      <w:r w:rsidRPr="00746AC6">
        <w:rPr>
          <w:b/>
        </w:rPr>
        <w:t>RZM</w:t>
      </w:r>
      <w:r w:rsidRPr="00746AC6">
        <w:t xml:space="preserve">, </w:t>
      </w:r>
    </w:p>
    <w:p w14:paraId="74DB8AB9" w14:textId="77777777" w:rsidR="00FA506E" w:rsidRPr="00746AC6" w:rsidRDefault="00FA506E" w:rsidP="001D0CF5">
      <w:pPr>
        <w:pStyle w:val="paragrafa"/>
      </w:pPr>
      <w:r w:rsidRPr="00746AC6">
        <w:t xml:space="preserve">budynek mieszkalny, Sugajno 19 (działka nr 95) – </w:t>
      </w:r>
      <w:r w:rsidRPr="00746AC6">
        <w:rPr>
          <w:b/>
        </w:rPr>
        <w:t>teren 8.4RZM</w:t>
      </w:r>
      <w:r w:rsidRPr="00746AC6">
        <w:t xml:space="preserve">, </w:t>
      </w:r>
    </w:p>
    <w:p w14:paraId="2565D591" w14:textId="77777777" w:rsidR="00FA506E" w:rsidRPr="00746AC6" w:rsidRDefault="00FA506E" w:rsidP="001D0CF5">
      <w:pPr>
        <w:pStyle w:val="paragrafa"/>
      </w:pPr>
      <w:r w:rsidRPr="00746AC6">
        <w:t xml:space="preserve">budynek mieszkalny, Sugajno 35 (działka nr 183) – </w:t>
      </w:r>
      <w:r w:rsidRPr="00746AC6">
        <w:rPr>
          <w:b/>
        </w:rPr>
        <w:t>teren 9.1MN</w:t>
      </w:r>
      <w:r w:rsidRPr="00746AC6">
        <w:t xml:space="preserve">, </w:t>
      </w:r>
    </w:p>
    <w:p w14:paraId="4EBEE6FA" w14:textId="77777777" w:rsidR="00FA506E" w:rsidRPr="00746AC6" w:rsidRDefault="00FA506E" w:rsidP="001D0CF5">
      <w:pPr>
        <w:pStyle w:val="paragrafa"/>
      </w:pPr>
      <w:r w:rsidRPr="00746AC6">
        <w:t xml:space="preserve">budynek gospodarczy, Sugajno 35 (działka nr 183) – </w:t>
      </w:r>
      <w:r w:rsidRPr="00746AC6">
        <w:rPr>
          <w:b/>
        </w:rPr>
        <w:t>teren 9.1MN</w:t>
      </w:r>
      <w:r w:rsidRPr="00746AC6">
        <w:t>,</w:t>
      </w:r>
    </w:p>
    <w:p w14:paraId="0CAFF3B8" w14:textId="77777777" w:rsidR="00134BD7" w:rsidRPr="00746AC6" w:rsidRDefault="00134BD7" w:rsidP="001D0CF5">
      <w:pPr>
        <w:pStyle w:val="paragrafa"/>
      </w:pPr>
      <w:r w:rsidRPr="00746AC6">
        <w:t xml:space="preserve">budynek mieszkalny, </w:t>
      </w:r>
      <w:r w:rsidR="00C25F04" w:rsidRPr="00746AC6">
        <w:t>Zembrze 66</w:t>
      </w:r>
      <w:r w:rsidRPr="00746AC6">
        <w:t xml:space="preserve"> (działka nr </w:t>
      </w:r>
      <w:r w:rsidR="00C25F04" w:rsidRPr="00746AC6">
        <w:t>35/1</w:t>
      </w:r>
      <w:r w:rsidRPr="00746AC6">
        <w:t xml:space="preserve">) – </w:t>
      </w:r>
      <w:r w:rsidRPr="00746AC6">
        <w:rPr>
          <w:b/>
        </w:rPr>
        <w:t xml:space="preserve">teren </w:t>
      </w:r>
      <w:r w:rsidR="00FA506E" w:rsidRPr="00746AC6">
        <w:rPr>
          <w:b/>
        </w:rPr>
        <w:t>11.1</w:t>
      </w:r>
      <w:r w:rsidRPr="00746AC6">
        <w:rPr>
          <w:b/>
        </w:rPr>
        <w:t>RZM</w:t>
      </w:r>
      <w:r w:rsidRPr="00746AC6">
        <w:t xml:space="preserve">, </w:t>
      </w:r>
    </w:p>
    <w:p w14:paraId="552586BA" w14:textId="77777777" w:rsidR="00C25F04" w:rsidRPr="00746AC6" w:rsidRDefault="00C25F04" w:rsidP="001D0CF5">
      <w:pPr>
        <w:pStyle w:val="paragrafa"/>
      </w:pPr>
      <w:r w:rsidRPr="00746AC6">
        <w:t xml:space="preserve">budynek gospodarczy (murowano-kamienny), Zembrze 66 (działka nr 35/1) – </w:t>
      </w:r>
      <w:r w:rsidRPr="00746AC6">
        <w:rPr>
          <w:b/>
        </w:rPr>
        <w:t xml:space="preserve">teren </w:t>
      </w:r>
      <w:r w:rsidR="00FA506E" w:rsidRPr="00746AC6">
        <w:rPr>
          <w:b/>
        </w:rPr>
        <w:t>11.1</w:t>
      </w:r>
      <w:r w:rsidRPr="00746AC6">
        <w:rPr>
          <w:b/>
        </w:rPr>
        <w:t>RZM</w:t>
      </w:r>
      <w:r w:rsidRPr="00746AC6">
        <w:t>,</w:t>
      </w:r>
    </w:p>
    <w:p w14:paraId="1BAE5FD8" w14:textId="77777777" w:rsidR="00134BD7" w:rsidRPr="00746AC6" w:rsidRDefault="00134BD7" w:rsidP="001D0CF5">
      <w:pPr>
        <w:pStyle w:val="paragrafa"/>
      </w:pPr>
      <w:r w:rsidRPr="00746AC6">
        <w:t xml:space="preserve">budynek </w:t>
      </w:r>
      <w:r w:rsidR="00C25F04" w:rsidRPr="00746AC6">
        <w:t>gospodarczy (murowano-kamienny)</w:t>
      </w:r>
      <w:r w:rsidRPr="00746AC6">
        <w:t xml:space="preserve">, </w:t>
      </w:r>
      <w:r w:rsidR="00C25F04" w:rsidRPr="00746AC6">
        <w:t>Zembrze 21</w:t>
      </w:r>
      <w:r w:rsidRPr="00746AC6">
        <w:t xml:space="preserve"> (działka nr 1</w:t>
      </w:r>
      <w:r w:rsidR="00C25F04" w:rsidRPr="00746AC6">
        <w:t>43</w:t>
      </w:r>
      <w:r w:rsidRPr="00746AC6">
        <w:t xml:space="preserve">/3) – </w:t>
      </w:r>
      <w:r w:rsidRPr="00746AC6">
        <w:rPr>
          <w:b/>
        </w:rPr>
        <w:t>teren 1</w:t>
      </w:r>
      <w:r w:rsidR="00F6437D" w:rsidRPr="00746AC6">
        <w:rPr>
          <w:b/>
        </w:rPr>
        <w:t>1.3</w:t>
      </w:r>
      <w:r w:rsidRPr="00746AC6">
        <w:rPr>
          <w:b/>
        </w:rPr>
        <w:t>RZM</w:t>
      </w:r>
      <w:r w:rsidRPr="00746AC6">
        <w:t xml:space="preserve">, </w:t>
      </w:r>
    </w:p>
    <w:p w14:paraId="0B9FA5E2" w14:textId="77777777" w:rsidR="00134BD7" w:rsidRPr="00746AC6" w:rsidRDefault="00134BD7" w:rsidP="001D0CF5">
      <w:pPr>
        <w:pStyle w:val="paragrafa"/>
      </w:pPr>
      <w:r w:rsidRPr="00746AC6">
        <w:t>budynek mieszkalny</w:t>
      </w:r>
      <w:r w:rsidR="00F911ED" w:rsidRPr="00746AC6">
        <w:t xml:space="preserve"> (drewniany)</w:t>
      </w:r>
      <w:r w:rsidRPr="00746AC6">
        <w:t xml:space="preserve">, </w:t>
      </w:r>
      <w:r w:rsidR="00F911ED" w:rsidRPr="00746AC6">
        <w:t>Wielkie Leźno 24 (działka nr 102</w:t>
      </w:r>
      <w:r w:rsidRPr="00746AC6">
        <w:t xml:space="preserve">) – </w:t>
      </w:r>
      <w:r w:rsidRPr="00746AC6">
        <w:rPr>
          <w:b/>
        </w:rPr>
        <w:t>teren 1</w:t>
      </w:r>
      <w:r w:rsidR="00F6437D" w:rsidRPr="00746AC6">
        <w:rPr>
          <w:b/>
        </w:rPr>
        <w:t>2.7</w:t>
      </w:r>
      <w:r w:rsidR="00F911ED" w:rsidRPr="00746AC6">
        <w:rPr>
          <w:b/>
        </w:rPr>
        <w:t>MN</w:t>
      </w:r>
      <w:r w:rsidRPr="00746AC6">
        <w:t xml:space="preserve">, </w:t>
      </w:r>
    </w:p>
    <w:p w14:paraId="06AB7C5D" w14:textId="77777777" w:rsidR="00F911ED" w:rsidRPr="00746AC6" w:rsidRDefault="00F911ED" w:rsidP="001D0CF5">
      <w:pPr>
        <w:pStyle w:val="paragrafa"/>
      </w:pPr>
      <w:r w:rsidRPr="00746AC6">
        <w:t xml:space="preserve">budynek mieszkalny (drewniano-murowany), Wielkie Leźno 26 (działka nr 103) – </w:t>
      </w:r>
      <w:r w:rsidR="00F6437D" w:rsidRPr="00746AC6">
        <w:rPr>
          <w:b/>
        </w:rPr>
        <w:t>teren 12.7</w:t>
      </w:r>
      <w:r w:rsidRPr="00746AC6">
        <w:rPr>
          <w:b/>
        </w:rPr>
        <w:t>MN</w:t>
      </w:r>
      <w:r w:rsidRPr="00746AC6">
        <w:t>,</w:t>
      </w:r>
    </w:p>
    <w:p w14:paraId="7BCEA42B" w14:textId="77777777" w:rsidR="009B46CD" w:rsidRPr="00746AC6" w:rsidRDefault="009B46CD" w:rsidP="001D0CF5">
      <w:pPr>
        <w:pStyle w:val="paragrafa"/>
      </w:pPr>
      <w:r w:rsidRPr="00746AC6">
        <w:t xml:space="preserve">budynek </w:t>
      </w:r>
      <w:r w:rsidR="00F911ED" w:rsidRPr="00746AC6">
        <w:t>gospodarczy (murowano-kamienny), Wielkie Leźno 33</w:t>
      </w:r>
      <w:r w:rsidRPr="00746AC6">
        <w:t xml:space="preserve"> (działka nr 1</w:t>
      </w:r>
      <w:r w:rsidR="00F911ED" w:rsidRPr="00746AC6">
        <w:t>19/4</w:t>
      </w:r>
      <w:r w:rsidRPr="00746AC6">
        <w:t xml:space="preserve">) – </w:t>
      </w:r>
      <w:r w:rsidRPr="00746AC6">
        <w:rPr>
          <w:b/>
        </w:rPr>
        <w:t>teren 1</w:t>
      </w:r>
      <w:r w:rsidR="00F6437D" w:rsidRPr="00746AC6">
        <w:rPr>
          <w:b/>
        </w:rPr>
        <w:t>2.8</w:t>
      </w:r>
      <w:r w:rsidRPr="00746AC6">
        <w:rPr>
          <w:b/>
        </w:rPr>
        <w:t>RZM</w:t>
      </w:r>
      <w:r w:rsidRPr="00746AC6">
        <w:t xml:space="preserve">, </w:t>
      </w:r>
    </w:p>
    <w:p w14:paraId="417D0227" w14:textId="77777777" w:rsidR="00F6437D" w:rsidRPr="00746AC6" w:rsidRDefault="00F6437D" w:rsidP="001D0CF5">
      <w:pPr>
        <w:pStyle w:val="paragrafa"/>
      </w:pPr>
      <w:r w:rsidRPr="00746AC6">
        <w:t xml:space="preserve">budynek mieszkalny, Małe Leźno 4 (działka nr 117) – </w:t>
      </w:r>
      <w:r w:rsidRPr="00746AC6">
        <w:rPr>
          <w:b/>
        </w:rPr>
        <w:t>teren 14.2RZM;</w:t>
      </w:r>
      <w:r w:rsidRPr="00746AC6">
        <w:t xml:space="preserve"> </w:t>
      </w:r>
    </w:p>
    <w:p w14:paraId="73C867CF" w14:textId="77777777" w:rsidR="00F6437D" w:rsidRPr="00746AC6" w:rsidRDefault="00F6437D" w:rsidP="001D0CF5">
      <w:pPr>
        <w:pStyle w:val="paragrafa"/>
      </w:pPr>
      <w:r w:rsidRPr="00746AC6">
        <w:t xml:space="preserve">budynek mieszkalny, Małe Leźno 7 (działka nr 121) – </w:t>
      </w:r>
      <w:r w:rsidRPr="00746AC6">
        <w:rPr>
          <w:b/>
        </w:rPr>
        <w:t>teren 14.3RZM</w:t>
      </w:r>
      <w:r w:rsidRPr="00746AC6">
        <w:t xml:space="preserve">, </w:t>
      </w:r>
    </w:p>
    <w:p w14:paraId="6A4361A3" w14:textId="77777777" w:rsidR="00F6437D" w:rsidRPr="00746AC6" w:rsidRDefault="00F6437D" w:rsidP="001D0CF5">
      <w:pPr>
        <w:pStyle w:val="paragrafa"/>
      </w:pPr>
      <w:r w:rsidRPr="00746AC6">
        <w:t xml:space="preserve">budynek gospodarczy, Małe Leźno 8 (działka nr 113/2) – </w:t>
      </w:r>
      <w:r w:rsidRPr="00746AC6">
        <w:rPr>
          <w:b/>
        </w:rPr>
        <w:t>teren 14.3RZM</w:t>
      </w:r>
      <w:r w:rsidRPr="00746AC6">
        <w:t xml:space="preserve">, </w:t>
      </w:r>
    </w:p>
    <w:p w14:paraId="3605AAB8" w14:textId="77777777" w:rsidR="00BE0178" w:rsidRPr="00746AC6" w:rsidRDefault="00F911ED" w:rsidP="001D0CF5">
      <w:pPr>
        <w:pStyle w:val="paragrafa"/>
      </w:pPr>
      <w:r w:rsidRPr="00746AC6">
        <w:t xml:space="preserve">budynek mieszkalny (drewniano-murowany), Wielkie Leźno 37 (działka nr 123) – </w:t>
      </w:r>
      <w:r w:rsidR="00F6437D" w:rsidRPr="00746AC6">
        <w:rPr>
          <w:b/>
        </w:rPr>
        <w:t>teren 14.5</w:t>
      </w:r>
      <w:r w:rsidRPr="00746AC6">
        <w:rPr>
          <w:b/>
        </w:rPr>
        <w:t>RZM</w:t>
      </w:r>
      <w:r w:rsidR="00C25F04" w:rsidRPr="00746AC6">
        <w:t>;</w:t>
      </w:r>
    </w:p>
    <w:p w14:paraId="12731C07" w14:textId="77777777" w:rsidR="00DB312C" w:rsidRPr="00746AC6" w:rsidRDefault="00DB312C" w:rsidP="004E28A8">
      <w:pPr>
        <w:pStyle w:val="1par1"/>
      </w:pPr>
      <w:r w:rsidRPr="00746AC6">
        <w:t xml:space="preserve">zasady ochrony dla </w:t>
      </w:r>
      <w:r w:rsidR="00D42FC1" w:rsidRPr="00746AC6">
        <w:t>obiektów</w:t>
      </w:r>
      <w:r w:rsidRPr="00746AC6">
        <w:t xml:space="preserve"> wymienionych w pkt 1:</w:t>
      </w:r>
    </w:p>
    <w:p w14:paraId="65070172" w14:textId="77777777" w:rsidR="00A009A3" w:rsidRPr="00746AC6" w:rsidRDefault="00DB312C" w:rsidP="00CD4D8B">
      <w:pPr>
        <w:pStyle w:val="paragrafa"/>
        <w:numPr>
          <w:ilvl w:val="3"/>
          <w:numId w:val="24"/>
        </w:numPr>
      </w:pPr>
      <w:r w:rsidRPr="00746AC6">
        <w:t xml:space="preserve">nakaz zachowania </w:t>
      </w:r>
      <w:r w:rsidR="00853236" w:rsidRPr="00746AC6">
        <w:t xml:space="preserve">lub przywrócenia historycznego wyglądu architektonicznego zabudowy ujętej w wojewódzkiej </w:t>
      </w:r>
      <w:r w:rsidR="0079133A" w:rsidRPr="00746AC6">
        <w:t xml:space="preserve">i gminnej </w:t>
      </w:r>
      <w:r w:rsidR="00853236" w:rsidRPr="00746AC6">
        <w:t>ewidencji zabytków</w:t>
      </w:r>
      <w:r w:rsidR="0079133A" w:rsidRPr="00746AC6">
        <w:t xml:space="preserve"> w zakresie: gabarytu, kształtu </w:t>
      </w:r>
      <w:r w:rsidR="00853236" w:rsidRPr="00746AC6">
        <w:t>i pokrycia dachu, kompozycji elewacji, tzn. zachowania lub przywrócenia historycznego detalu architektonicznego, rozmieszczenia, wielkości, kształtu oraz proporcji historycznych otworów okiennych i drzwiowych,</w:t>
      </w:r>
    </w:p>
    <w:p w14:paraId="58CF6880" w14:textId="77777777" w:rsidR="00853236" w:rsidRPr="00746AC6" w:rsidRDefault="00853236" w:rsidP="001D0CF5">
      <w:pPr>
        <w:pStyle w:val="paragrafa"/>
      </w:pPr>
      <w:r w:rsidRPr="00746AC6">
        <w:t>zakaz ocieplania elewacji zabudowy,</w:t>
      </w:r>
    </w:p>
    <w:p w14:paraId="27E8DA88" w14:textId="77777777" w:rsidR="00296F86" w:rsidRPr="00746AC6" w:rsidRDefault="00296F86" w:rsidP="001D0CF5">
      <w:pPr>
        <w:pStyle w:val="paragrafa"/>
      </w:pPr>
      <w:r w:rsidRPr="00746AC6">
        <w:t xml:space="preserve">zakaz tynkowania ceglanych elewacji zabudowy,  </w:t>
      </w:r>
    </w:p>
    <w:p w14:paraId="2B1459B1" w14:textId="77777777" w:rsidR="00853236" w:rsidRPr="00746AC6" w:rsidRDefault="00853236" w:rsidP="001D0CF5">
      <w:pPr>
        <w:pStyle w:val="paragrafa"/>
      </w:pPr>
      <w:r w:rsidRPr="00746AC6">
        <w:t xml:space="preserve">nakaz stosowania stonowanej kolorystyki elewacji </w:t>
      </w:r>
      <w:r w:rsidR="0079133A" w:rsidRPr="00746AC6">
        <w:t>tynkowanych zabudowy</w:t>
      </w:r>
      <w:r w:rsidRPr="00746AC6">
        <w:t>, dopuszcza się kolorystykę w odcieniach écru, beżowych i „ciepłej” szarości,</w:t>
      </w:r>
    </w:p>
    <w:p w14:paraId="46C19D50" w14:textId="77777777" w:rsidR="0098531E" w:rsidRPr="00746AC6" w:rsidRDefault="00853236" w:rsidP="001D0CF5">
      <w:pPr>
        <w:pStyle w:val="paragrafa"/>
      </w:pPr>
      <w:r w:rsidRPr="00746AC6">
        <w:t xml:space="preserve">wszelkie inwestycje mające wpływ na wygląd zabudowy ujętej w wojewódzkiej </w:t>
      </w:r>
      <w:r w:rsidR="0079133A" w:rsidRPr="00746AC6">
        <w:br/>
        <w:t xml:space="preserve">i gminnej </w:t>
      </w:r>
      <w:r w:rsidRPr="00746AC6">
        <w:t>ewidencji zabytków należy prowadzić zgodnie z przepisami odrębnymi</w:t>
      </w:r>
      <w:r w:rsidR="0092720C" w:rsidRPr="00746AC6">
        <w:t>;</w:t>
      </w:r>
    </w:p>
    <w:p w14:paraId="0CBCE0E1" w14:textId="77777777" w:rsidR="00D42FC1" w:rsidRPr="00746AC6" w:rsidRDefault="00D42FC1" w:rsidP="004E28A8">
      <w:pPr>
        <w:pStyle w:val="1par1"/>
      </w:pPr>
      <w:r w:rsidRPr="00746AC6">
        <w:t>w granicach o</w:t>
      </w:r>
      <w:r w:rsidR="0045540E" w:rsidRPr="00746AC6">
        <w:t>bszaru objętego planem położona</w:t>
      </w:r>
      <w:r w:rsidRPr="00746AC6">
        <w:t xml:space="preserve"> jest</w:t>
      </w:r>
      <w:r w:rsidR="0045540E" w:rsidRPr="00746AC6">
        <w:t xml:space="preserve"> część </w:t>
      </w:r>
      <w:r w:rsidRPr="00746AC6">
        <w:t>założeni</w:t>
      </w:r>
      <w:r w:rsidR="0045540E" w:rsidRPr="00746AC6">
        <w:t>a</w:t>
      </w:r>
      <w:r w:rsidRPr="00746AC6">
        <w:t xml:space="preserve"> dworsko-parkowe</w:t>
      </w:r>
      <w:r w:rsidR="0045540E" w:rsidRPr="00746AC6">
        <w:t>go</w:t>
      </w:r>
      <w:r w:rsidRPr="00746AC6">
        <w:t xml:space="preserve"> </w:t>
      </w:r>
      <w:r w:rsidRPr="00746AC6">
        <w:br/>
        <w:t>w miejscowości Jajkowo</w:t>
      </w:r>
      <w:r w:rsidR="00BA3F6E" w:rsidRPr="00746AC6">
        <w:t xml:space="preserve"> </w:t>
      </w:r>
      <w:r w:rsidR="00BA3F6E" w:rsidRPr="00746AC6">
        <w:rPr>
          <w:b/>
        </w:rPr>
        <w:t>(teren 1.6</w:t>
      </w:r>
      <w:r w:rsidR="007D1710" w:rsidRPr="00746AC6">
        <w:rPr>
          <w:b/>
        </w:rPr>
        <w:t>ZP</w:t>
      </w:r>
      <w:r w:rsidR="00BA3F6E" w:rsidRPr="00746AC6">
        <w:rPr>
          <w:b/>
        </w:rPr>
        <w:t>)</w:t>
      </w:r>
      <w:r w:rsidR="0045540E" w:rsidRPr="00746AC6">
        <w:rPr>
          <w:b/>
        </w:rPr>
        <w:t>,</w:t>
      </w:r>
      <w:r w:rsidR="00BA3F6E" w:rsidRPr="00746AC6">
        <w:t xml:space="preserve"> ujęte</w:t>
      </w:r>
      <w:r w:rsidR="0045540E" w:rsidRPr="00746AC6">
        <w:t>go</w:t>
      </w:r>
      <w:r w:rsidR="00BA3F6E" w:rsidRPr="00746AC6">
        <w:t xml:space="preserve"> w wojewódzkiej i gminnej ewidencji zabytków</w:t>
      </w:r>
      <w:r w:rsidRPr="00746AC6">
        <w:t>.</w:t>
      </w:r>
    </w:p>
    <w:p w14:paraId="450BD0E9" w14:textId="2FC0BE02" w:rsidR="00D42FC1" w:rsidRPr="00746AC6" w:rsidRDefault="00D42FC1" w:rsidP="004E28A8">
      <w:pPr>
        <w:pStyle w:val="1par1"/>
      </w:pPr>
      <w:r w:rsidRPr="00746AC6">
        <w:t xml:space="preserve">zasady ochrony </w:t>
      </w:r>
      <w:r w:rsidR="0079787D" w:rsidRPr="00746AC6">
        <w:t>założenia</w:t>
      </w:r>
      <w:r w:rsidRPr="00746AC6">
        <w:t xml:space="preserve"> wymienionego w pkt 3:</w:t>
      </w:r>
    </w:p>
    <w:p w14:paraId="715A44D2" w14:textId="77777777" w:rsidR="00F16FE0" w:rsidRPr="00746AC6" w:rsidRDefault="00D42FC1" w:rsidP="00CD4D8B">
      <w:pPr>
        <w:pStyle w:val="paragrafa"/>
        <w:numPr>
          <w:ilvl w:val="3"/>
          <w:numId w:val="25"/>
        </w:numPr>
      </w:pPr>
      <w:r w:rsidRPr="00746AC6">
        <w:t xml:space="preserve">nakaz zachowania </w:t>
      </w:r>
      <w:r w:rsidR="00BA3F6E" w:rsidRPr="00746AC6">
        <w:t>i ochrony historycznego układu założenia parkowego</w:t>
      </w:r>
      <w:r w:rsidRPr="00746AC6">
        <w:t>,</w:t>
      </w:r>
    </w:p>
    <w:p w14:paraId="2F0F25C0" w14:textId="77777777" w:rsidR="00BA3F6E" w:rsidRPr="00746AC6" w:rsidRDefault="00BA3F6E" w:rsidP="001D0CF5">
      <w:pPr>
        <w:pStyle w:val="paragrafa"/>
      </w:pPr>
      <w:r w:rsidRPr="00746AC6">
        <w:t xml:space="preserve">nakaz zachowania i pielęgnacji </w:t>
      </w:r>
      <w:r w:rsidR="00F633C8" w:rsidRPr="00746AC6">
        <w:t>drzewostanu parkowego,</w:t>
      </w:r>
    </w:p>
    <w:p w14:paraId="7327FB28" w14:textId="77777777" w:rsidR="00F633C8" w:rsidRPr="00746AC6" w:rsidRDefault="00F633C8" w:rsidP="001D0CF5">
      <w:pPr>
        <w:pStyle w:val="paragrafa"/>
      </w:pPr>
      <w:r w:rsidRPr="00746AC6">
        <w:t>zakaz lokalizowania inwestycji mogących negatywnie wpływać na warunki wodno-gruntowe i środowisko przyrodnicze,</w:t>
      </w:r>
    </w:p>
    <w:p w14:paraId="5FDB2783" w14:textId="476345E0" w:rsidR="00F633C8" w:rsidRPr="00746AC6" w:rsidRDefault="0079787D" w:rsidP="001D0CF5">
      <w:pPr>
        <w:pStyle w:val="paragrafa"/>
      </w:pPr>
      <w:r w:rsidRPr="00746AC6">
        <w:t>na</w:t>
      </w:r>
      <w:r w:rsidR="00F633C8" w:rsidRPr="00746AC6">
        <w:t xml:space="preserve">kaz </w:t>
      </w:r>
      <w:r w:rsidRPr="00746AC6">
        <w:t xml:space="preserve">zachowania </w:t>
      </w:r>
      <w:r w:rsidR="00F61F12" w:rsidRPr="00746AC6">
        <w:t xml:space="preserve">założenia parkowego w ramach </w:t>
      </w:r>
      <w:r w:rsidRPr="00746AC6">
        <w:t>jednej działki geodezyjnej</w:t>
      </w:r>
      <w:r w:rsidR="00F633C8" w:rsidRPr="00746AC6">
        <w:t>,</w:t>
      </w:r>
    </w:p>
    <w:p w14:paraId="7587C1B3" w14:textId="77777777" w:rsidR="00F633C8" w:rsidRPr="00746AC6" w:rsidRDefault="00F633C8" w:rsidP="001D0CF5">
      <w:pPr>
        <w:pStyle w:val="paragrafa"/>
      </w:pPr>
      <w:r w:rsidRPr="00746AC6">
        <w:t xml:space="preserve">zakaz zabudowy kubaturowej na terenie parku z dopuszczeniem obiektów związanych </w:t>
      </w:r>
      <w:r w:rsidRPr="00746AC6">
        <w:br/>
        <w:t>z jego funkcjonowaniem,</w:t>
      </w:r>
    </w:p>
    <w:p w14:paraId="741EEC8E" w14:textId="77777777" w:rsidR="00F633C8" w:rsidRPr="00746AC6" w:rsidRDefault="00F633C8" w:rsidP="001D0CF5">
      <w:pPr>
        <w:pStyle w:val="paragrafa"/>
      </w:pPr>
      <w:r w:rsidRPr="00746AC6">
        <w:t>zakaz zmniejszania parku,</w:t>
      </w:r>
    </w:p>
    <w:p w14:paraId="6165FF97" w14:textId="21E93CC7" w:rsidR="00F633C8" w:rsidRPr="00746AC6" w:rsidRDefault="00F633C8" w:rsidP="001D0CF5">
      <w:pPr>
        <w:pStyle w:val="paragrafa"/>
      </w:pPr>
      <w:r w:rsidRPr="00746AC6">
        <w:t xml:space="preserve">wszelkie działania inwestycyjne oraz zagospodarowanie terenu należy prowadzić </w:t>
      </w:r>
      <w:r w:rsidRPr="00746AC6">
        <w:br/>
        <w:t>w poszanowaniu i zgodnie z historyczną kompozycj</w:t>
      </w:r>
      <w:r w:rsidR="004F356C" w:rsidRPr="00746AC6">
        <w:t>ą</w:t>
      </w:r>
      <w:r w:rsidRPr="00746AC6">
        <w:t xml:space="preserve"> założenia parkowego;</w:t>
      </w:r>
    </w:p>
    <w:p w14:paraId="210B3560" w14:textId="7938BC46" w:rsidR="00F633C8" w:rsidRPr="00746AC6" w:rsidRDefault="00F633C8" w:rsidP="004E28A8">
      <w:pPr>
        <w:pStyle w:val="1par1"/>
      </w:pPr>
      <w:r w:rsidRPr="00746AC6">
        <w:t xml:space="preserve">w granicach obszaru objętego planem </w:t>
      </w:r>
      <w:r w:rsidR="0077022A" w:rsidRPr="00746AC6">
        <w:t>występują stanowiska</w:t>
      </w:r>
      <w:r w:rsidRPr="00746AC6">
        <w:t xml:space="preserve"> </w:t>
      </w:r>
      <w:r w:rsidR="00F61F12" w:rsidRPr="00746AC6">
        <w:t xml:space="preserve">archeologiczne </w:t>
      </w:r>
      <w:r w:rsidRPr="00746AC6">
        <w:t xml:space="preserve">o wartości historyczno-kulturowej, ujęte w wojewódzkiej </w:t>
      </w:r>
      <w:r w:rsidR="0077022A" w:rsidRPr="00746AC6">
        <w:t xml:space="preserve">i gminnej </w:t>
      </w:r>
      <w:r w:rsidRPr="00746AC6">
        <w:t>ewidencji zabytków, objęte ochroną na podstawie planu miejscowego:</w:t>
      </w:r>
    </w:p>
    <w:p w14:paraId="460B5E78" w14:textId="77777777" w:rsidR="00F633C8" w:rsidRPr="00746AC6" w:rsidRDefault="00134BD7" w:rsidP="00CD4D8B">
      <w:pPr>
        <w:pStyle w:val="paragrafa"/>
        <w:numPr>
          <w:ilvl w:val="3"/>
          <w:numId w:val="26"/>
        </w:numPr>
      </w:pPr>
      <w:r w:rsidRPr="00746AC6">
        <w:t>strefa ochrony konserwatorskiej OW</w:t>
      </w:r>
      <w:r w:rsidR="00F633C8" w:rsidRPr="00746AC6">
        <w:t xml:space="preserve"> </w:t>
      </w:r>
      <w:r w:rsidR="00F633C8" w:rsidRPr="00746AC6">
        <w:rPr>
          <w:b/>
        </w:rPr>
        <w:t xml:space="preserve">– </w:t>
      </w:r>
      <w:r w:rsidRPr="00746AC6">
        <w:rPr>
          <w:b/>
        </w:rPr>
        <w:t>teren 3.2</w:t>
      </w:r>
      <w:r w:rsidR="00BE0178" w:rsidRPr="00746AC6">
        <w:rPr>
          <w:b/>
        </w:rPr>
        <w:t>RZM,</w:t>
      </w:r>
      <w:r w:rsidR="00F633C8" w:rsidRPr="00746AC6">
        <w:t xml:space="preserve"> </w:t>
      </w:r>
    </w:p>
    <w:p w14:paraId="3D33FD15" w14:textId="77777777" w:rsidR="00BE0178" w:rsidRPr="00746AC6" w:rsidRDefault="00134BD7" w:rsidP="001D0CF5">
      <w:pPr>
        <w:pStyle w:val="paragrafa"/>
      </w:pPr>
      <w:r w:rsidRPr="00746AC6">
        <w:t xml:space="preserve">strefa ochrony konserwatorskiej OW </w:t>
      </w:r>
      <w:r w:rsidR="00C62E68" w:rsidRPr="00746AC6">
        <w:rPr>
          <w:b/>
        </w:rPr>
        <w:t>– teren 3.</w:t>
      </w:r>
      <w:r w:rsidR="002A6163" w:rsidRPr="00746AC6">
        <w:rPr>
          <w:b/>
        </w:rPr>
        <w:t>6MN</w:t>
      </w:r>
      <w:r w:rsidRPr="00746AC6">
        <w:rPr>
          <w:b/>
        </w:rPr>
        <w:t>,</w:t>
      </w:r>
    </w:p>
    <w:p w14:paraId="0E80E027" w14:textId="77777777" w:rsidR="00134BD7" w:rsidRPr="00746AC6" w:rsidRDefault="00134BD7" w:rsidP="001D0CF5">
      <w:pPr>
        <w:pStyle w:val="paragrafa"/>
      </w:pPr>
      <w:r w:rsidRPr="00746AC6">
        <w:t xml:space="preserve">strefa ochrony konserwatorskiej OW </w:t>
      </w:r>
      <w:r w:rsidR="002A6163" w:rsidRPr="00746AC6">
        <w:rPr>
          <w:b/>
        </w:rPr>
        <w:t>– teren 3.9L i 3.10</w:t>
      </w:r>
      <w:r w:rsidRPr="00746AC6">
        <w:rPr>
          <w:b/>
        </w:rPr>
        <w:t>RZM,</w:t>
      </w:r>
    </w:p>
    <w:p w14:paraId="012403A0" w14:textId="77777777" w:rsidR="00134BD7" w:rsidRPr="00746AC6" w:rsidRDefault="00134BD7" w:rsidP="001D0CF5">
      <w:pPr>
        <w:pStyle w:val="paragrafa"/>
      </w:pPr>
      <w:r w:rsidRPr="00746AC6">
        <w:t xml:space="preserve">strefa ochrony konserwatorskiej OW </w:t>
      </w:r>
      <w:r w:rsidRPr="00746AC6">
        <w:rPr>
          <w:b/>
        </w:rPr>
        <w:t xml:space="preserve">– teren </w:t>
      </w:r>
      <w:r w:rsidR="003328D3" w:rsidRPr="00746AC6">
        <w:rPr>
          <w:b/>
        </w:rPr>
        <w:t>5.1</w:t>
      </w:r>
      <w:r w:rsidRPr="00746AC6">
        <w:rPr>
          <w:b/>
        </w:rPr>
        <w:t>RZM,</w:t>
      </w:r>
    </w:p>
    <w:p w14:paraId="5DABC13A" w14:textId="77777777" w:rsidR="00134BD7" w:rsidRPr="00746AC6" w:rsidRDefault="00134BD7" w:rsidP="001D0CF5">
      <w:pPr>
        <w:pStyle w:val="paragrafa"/>
      </w:pPr>
      <w:r w:rsidRPr="00746AC6">
        <w:t xml:space="preserve">strefa ochrony konserwatorskiej OW </w:t>
      </w:r>
      <w:r w:rsidRPr="00746AC6">
        <w:rPr>
          <w:b/>
        </w:rPr>
        <w:t xml:space="preserve">– teren </w:t>
      </w:r>
      <w:r w:rsidR="003328D3" w:rsidRPr="00746AC6">
        <w:rPr>
          <w:b/>
        </w:rPr>
        <w:t>5.2</w:t>
      </w:r>
      <w:r w:rsidRPr="00746AC6">
        <w:rPr>
          <w:b/>
        </w:rPr>
        <w:t>RZM,</w:t>
      </w:r>
    </w:p>
    <w:p w14:paraId="2120BF71" w14:textId="77777777" w:rsidR="00134BD7" w:rsidRPr="00746AC6" w:rsidRDefault="00134BD7" w:rsidP="001D0CF5">
      <w:pPr>
        <w:pStyle w:val="paragrafa"/>
      </w:pPr>
      <w:r w:rsidRPr="00746AC6">
        <w:t xml:space="preserve">strefa ochrony konserwatorskiej OW </w:t>
      </w:r>
      <w:r w:rsidRPr="00746AC6">
        <w:rPr>
          <w:b/>
        </w:rPr>
        <w:t xml:space="preserve">– teren </w:t>
      </w:r>
      <w:r w:rsidR="003328D3" w:rsidRPr="00746AC6">
        <w:rPr>
          <w:b/>
        </w:rPr>
        <w:t>8.1</w:t>
      </w:r>
      <w:r w:rsidR="00C25F04" w:rsidRPr="00746AC6">
        <w:rPr>
          <w:b/>
        </w:rPr>
        <w:t>MN</w:t>
      </w:r>
      <w:r w:rsidRPr="00746AC6">
        <w:rPr>
          <w:b/>
        </w:rPr>
        <w:t>,</w:t>
      </w:r>
    </w:p>
    <w:p w14:paraId="005D0A2D" w14:textId="77777777" w:rsidR="003328D3" w:rsidRPr="00746AC6" w:rsidRDefault="003328D3" w:rsidP="001D0CF5">
      <w:pPr>
        <w:pStyle w:val="paragrafa"/>
      </w:pPr>
      <w:r w:rsidRPr="00746AC6">
        <w:t xml:space="preserve">strefa ochrony konserwatorskiej OW </w:t>
      </w:r>
      <w:r w:rsidRPr="00746AC6">
        <w:rPr>
          <w:b/>
        </w:rPr>
        <w:t>– teren 10.2RZM,</w:t>
      </w:r>
    </w:p>
    <w:p w14:paraId="0C5C15B3" w14:textId="77777777" w:rsidR="00F633C8" w:rsidRPr="00746AC6" w:rsidRDefault="00134BD7" w:rsidP="001D0CF5">
      <w:pPr>
        <w:pStyle w:val="paragrafa"/>
      </w:pPr>
      <w:r w:rsidRPr="00746AC6">
        <w:t xml:space="preserve">strefa ochrony konserwatorskiej OW </w:t>
      </w:r>
      <w:r w:rsidRPr="00746AC6">
        <w:rPr>
          <w:b/>
        </w:rPr>
        <w:t xml:space="preserve">– teren </w:t>
      </w:r>
      <w:r w:rsidR="003328D3" w:rsidRPr="00746AC6">
        <w:rPr>
          <w:b/>
        </w:rPr>
        <w:t>14.4</w:t>
      </w:r>
      <w:r w:rsidR="00F911ED" w:rsidRPr="00746AC6">
        <w:rPr>
          <w:b/>
        </w:rPr>
        <w:t>MN-U</w:t>
      </w:r>
      <w:r w:rsidR="00F633C8" w:rsidRPr="00746AC6">
        <w:t>;</w:t>
      </w:r>
    </w:p>
    <w:p w14:paraId="43B93418" w14:textId="4136D72D" w:rsidR="00F633C8" w:rsidRPr="00746AC6" w:rsidRDefault="00F633C8" w:rsidP="004E28A8">
      <w:pPr>
        <w:pStyle w:val="1par1"/>
      </w:pPr>
      <w:r w:rsidRPr="00746AC6">
        <w:t xml:space="preserve">zasady ochrony dla </w:t>
      </w:r>
      <w:r w:rsidR="0077022A" w:rsidRPr="00746AC6">
        <w:t xml:space="preserve">stanowisk </w:t>
      </w:r>
      <w:r w:rsidRPr="00746AC6">
        <w:t xml:space="preserve"> wymienionych w pkt 5:</w:t>
      </w:r>
    </w:p>
    <w:p w14:paraId="33104A30" w14:textId="77777777" w:rsidR="00F633C8" w:rsidRPr="00746AC6" w:rsidRDefault="00F633C8" w:rsidP="00CD4D8B">
      <w:pPr>
        <w:pStyle w:val="paragrafa"/>
        <w:numPr>
          <w:ilvl w:val="3"/>
          <w:numId w:val="27"/>
        </w:numPr>
      </w:pPr>
      <w:r w:rsidRPr="00746AC6">
        <w:t xml:space="preserve">na obszarze nieruchomych zabytków archeologicznych nieeksponowanych </w:t>
      </w:r>
      <w:r w:rsidRPr="00746AC6">
        <w:br/>
        <w:t>z nawarstwieniami kulturowymi wyznacza się strefę ochrony konserwatorskiej OW,</w:t>
      </w:r>
    </w:p>
    <w:p w14:paraId="12FAD6F3" w14:textId="77777777" w:rsidR="00F633C8" w:rsidRPr="00746AC6" w:rsidRDefault="00F633C8" w:rsidP="001D0CF5">
      <w:pPr>
        <w:pStyle w:val="paragrafa"/>
      </w:pPr>
      <w:r w:rsidRPr="00746AC6">
        <w:t xml:space="preserve">ochronę zabytku </w:t>
      </w:r>
      <w:r w:rsidR="00BE0178" w:rsidRPr="00746AC6">
        <w:t xml:space="preserve">archeologicznego należy uwzględnić na etapie projektowania </w:t>
      </w:r>
      <w:r w:rsidR="00BE0178" w:rsidRPr="00746AC6">
        <w:br/>
        <w:t>i realizacji zagospodarowania i zabudowy terenu, zgodnie z wymaganiami przepisów odrębnych dotyczących ochrony zabytków.</w:t>
      </w:r>
    </w:p>
    <w:p w14:paraId="3C14F501" w14:textId="77777777" w:rsidR="00BA3F6E" w:rsidRPr="00746AC6" w:rsidRDefault="00BA3F6E" w:rsidP="0030457D">
      <w:pPr>
        <w:pStyle w:val="PARAGRAF"/>
        <w:numPr>
          <w:ilvl w:val="0"/>
          <w:numId w:val="0"/>
        </w:numPr>
        <w:spacing w:line="276" w:lineRule="auto"/>
        <w:ind w:left="681" w:firstLine="454"/>
      </w:pPr>
    </w:p>
    <w:p w14:paraId="0B080135" w14:textId="76EF60A7" w:rsidR="002850E6" w:rsidRPr="00746AC6" w:rsidRDefault="00DD36D3" w:rsidP="0030457D">
      <w:pPr>
        <w:pStyle w:val="PARAGRAF"/>
        <w:spacing w:line="276" w:lineRule="auto"/>
        <w:ind w:left="0" w:firstLine="426"/>
      </w:pPr>
      <w:r w:rsidRPr="00746AC6">
        <w:t>W zakresie wymagań wynikających z potrzeb kształtowania przestrzeni publicznych</w:t>
      </w:r>
      <w:r w:rsidR="000162AB" w:rsidRPr="00746AC6">
        <w:t xml:space="preserve"> – </w:t>
      </w:r>
      <w:r w:rsidR="0047201C" w:rsidRPr="00746AC6">
        <w:t>nie ustala się</w:t>
      </w:r>
      <w:r w:rsidR="002850E6" w:rsidRPr="00746AC6">
        <w:t>.</w:t>
      </w:r>
    </w:p>
    <w:p w14:paraId="4D22F990" w14:textId="77777777" w:rsidR="003662E9" w:rsidRPr="00746AC6" w:rsidRDefault="003662E9" w:rsidP="0030457D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51CCE2B4" w14:textId="77777777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>W zakresie zasad kształtowania zabudowy oraz wskaźników zagospodarowania terenu: określono w rozdziale 2, w ustaleniach szczegółowych.</w:t>
      </w:r>
    </w:p>
    <w:p w14:paraId="3C21E19E" w14:textId="77777777" w:rsidR="00E144E6" w:rsidRPr="00746AC6" w:rsidRDefault="00E144E6" w:rsidP="0030457D">
      <w:pPr>
        <w:pStyle w:val="1par"/>
      </w:pPr>
    </w:p>
    <w:p w14:paraId="7AD93626" w14:textId="77777777" w:rsidR="006D72D0" w:rsidRPr="00746AC6" w:rsidRDefault="006D72D0" w:rsidP="0030457D">
      <w:pPr>
        <w:pStyle w:val="PARAGRAF"/>
        <w:spacing w:line="276" w:lineRule="auto"/>
        <w:ind w:left="0" w:firstLine="426"/>
      </w:pPr>
      <w:r w:rsidRPr="00746AC6"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ustala się:</w:t>
      </w:r>
    </w:p>
    <w:p w14:paraId="79FF4224" w14:textId="1AEC4010" w:rsidR="003D210A" w:rsidRPr="00746AC6" w:rsidRDefault="003D210A" w:rsidP="004E28A8">
      <w:pPr>
        <w:pStyle w:val="1par1"/>
      </w:pPr>
      <w:r w:rsidRPr="00746AC6">
        <w:t>dla terenów położonych w Obszarze Natura</w:t>
      </w:r>
      <w:r w:rsidR="0077022A" w:rsidRPr="00746AC6">
        <w:t xml:space="preserve"> </w:t>
      </w:r>
      <w:r w:rsidRPr="00746AC6">
        <w:t xml:space="preserve">2000 Bagienna Dolina Drwęcy, w Brodnickim Parku Krajobrazowym, w Górznieńsko-Lidzbarskim Parku Krajobrazowym i w Obszarze Chronionego Krajobrazu Dolina Drwęcy oraz w granicach </w:t>
      </w:r>
      <w:r w:rsidR="0077022A" w:rsidRPr="00746AC6">
        <w:t xml:space="preserve">wyżej wymienionych </w:t>
      </w:r>
      <w:r w:rsidRPr="00746AC6">
        <w:t>krajobrazów obowiązują rekomendacje i wnioski zawarte w audycie krajobrazowym dla województwa kujawsko-pomorskiego i w związku tym, należy:</w:t>
      </w:r>
    </w:p>
    <w:p w14:paraId="50996679" w14:textId="77777777" w:rsidR="003D210A" w:rsidRPr="00746AC6" w:rsidRDefault="003D210A" w:rsidP="00CD4D8B">
      <w:pPr>
        <w:pStyle w:val="paragrafa"/>
        <w:numPr>
          <w:ilvl w:val="3"/>
          <w:numId w:val="28"/>
        </w:numPr>
      </w:pPr>
      <w:r w:rsidRPr="00746AC6">
        <w:t>kształtować linię zabudowy z dążeniem do lokalizowania części budynku przeznaczenia podstawowego wzdłuż jednej linii, z niesytuowaniem części gospodarczo-garażowej budynku przed częścią mieszkalną,</w:t>
      </w:r>
    </w:p>
    <w:p w14:paraId="27FD127D" w14:textId="77777777" w:rsidR="003D210A" w:rsidRPr="00746AC6" w:rsidRDefault="003D210A" w:rsidP="001D0CF5">
      <w:pPr>
        <w:pStyle w:val="paragrafa"/>
      </w:pPr>
      <w:r w:rsidRPr="00746AC6">
        <w:t xml:space="preserve">stosować w obrębie danego zespołu zabudowy jednolitej kolorystyki elewacji </w:t>
      </w:r>
      <w:r w:rsidRPr="00746AC6">
        <w:br/>
        <w:t>i dachów budynków,</w:t>
      </w:r>
    </w:p>
    <w:p w14:paraId="32BB19C8" w14:textId="77777777" w:rsidR="003D210A" w:rsidRPr="00746AC6" w:rsidRDefault="003D210A" w:rsidP="001D0CF5">
      <w:pPr>
        <w:pStyle w:val="paragrafa"/>
      </w:pPr>
      <w:r w:rsidRPr="00746AC6">
        <w:t xml:space="preserve">realizować budynki o stonowanej kolorystyce elewacji, tynki w barwach pastelowych, </w:t>
      </w:r>
      <w:r w:rsidRPr="00746AC6">
        <w:br/>
        <w:t>w szczególności odcienie: bieli, szarości i beżu,</w:t>
      </w:r>
    </w:p>
    <w:p w14:paraId="4ED8D55D" w14:textId="77777777" w:rsidR="003065A1" w:rsidRPr="00746AC6" w:rsidRDefault="003D210A" w:rsidP="001D0CF5">
      <w:pPr>
        <w:pStyle w:val="paragrafa"/>
      </w:pPr>
      <w:r w:rsidRPr="00746AC6">
        <w:t>stosować pokrycia dachowe o kolorystyce zbliżonej do barw naturalnych,</w:t>
      </w:r>
      <w:r w:rsidRPr="00746AC6">
        <w:br/>
        <w:t>w szczególności odcienie: terakoty, bordo, brązu, szarości, czerni oraz wykluczenie stosowania barw intensywnych i jaskrawych;</w:t>
      </w:r>
    </w:p>
    <w:p w14:paraId="6F7E241A" w14:textId="468409A5" w:rsidR="006D72D0" w:rsidRPr="00746AC6" w:rsidRDefault="006D72D0" w:rsidP="004E28A8">
      <w:pPr>
        <w:pStyle w:val="1par1"/>
      </w:pPr>
      <w:r w:rsidRPr="00746AC6">
        <w:t>na terenie objętym planem nie występują</w:t>
      </w:r>
      <w:r w:rsidR="009D115C" w:rsidRPr="00746AC6">
        <w:t>:</w:t>
      </w:r>
      <w:r w:rsidRPr="00746AC6">
        <w:t xml:space="preserve"> tereny górnicze, obszary szczególnego zagrożenia powodzią, obszary osuwania się mas ziemnych oraz krajobrazy priorytetowe określone </w:t>
      </w:r>
      <w:r w:rsidRPr="00746AC6">
        <w:br/>
        <w:t>w planach zagospodarowania przestrzennego województwa.</w:t>
      </w:r>
    </w:p>
    <w:p w14:paraId="553BF90C" w14:textId="77777777" w:rsidR="00DD36D3" w:rsidRPr="00746AC6" w:rsidRDefault="00DD36D3" w:rsidP="0030457D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78CE2815" w14:textId="77777777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>W zakresie szczegółowych zasad i warunków scalania i podziału nieruchomości</w:t>
      </w:r>
      <w:r w:rsidR="0034404B" w:rsidRPr="00746AC6">
        <w:t xml:space="preserve"> objętych planem miejscowym ustala się:</w:t>
      </w:r>
    </w:p>
    <w:p w14:paraId="17E4AEF5" w14:textId="77777777" w:rsidR="0034404B" w:rsidRPr="00746AC6" w:rsidRDefault="0034404B" w:rsidP="004E28A8">
      <w:pPr>
        <w:pStyle w:val="1par1"/>
      </w:pPr>
      <w:r w:rsidRPr="00746AC6">
        <w:t xml:space="preserve">możliwość scalania i dokonywania podziałów nieruchomości w celu: </w:t>
      </w:r>
    </w:p>
    <w:p w14:paraId="3B18B443" w14:textId="77777777" w:rsidR="0034404B" w:rsidRPr="00746AC6" w:rsidRDefault="0034404B" w:rsidP="00CD4D8B">
      <w:pPr>
        <w:pStyle w:val="paragrafa"/>
        <w:numPr>
          <w:ilvl w:val="3"/>
          <w:numId w:val="29"/>
        </w:numPr>
      </w:pPr>
      <w:r w:rsidRPr="00746AC6">
        <w:t>wyodrębnienia nowych działek według zasad zawartych w </w:t>
      </w:r>
      <w:r w:rsidR="004575D9" w:rsidRPr="00746AC6">
        <w:t xml:space="preserve">ustaleniach niniejszego paragrafu oraz zgodnie z ustaleniami </w:t>
      </w:r>
      <w:r w:rsidRPr="00746AC6">
        <w:t>szczegółowy</w:t>
      </w:r>
      <w:r w:rsidR="004575D9" w:rsidRPr="00746AC6">
        <w:t>mi</w:t>
      </w:r>
      <w:r w:rsidRPr="00746AC6">
        <w:t xml:space="preserve"> dla poszczególnych terenów,</w:t>
      </w:r>
    </w:p>
    <w:p w14:paraId="3DC83E37" w14:textId="77777777" w:rsidR="0034404B" w:rsidRPr="00746AC6" w:rsidRDefault="0034404B" w:rsidP="001D0CF5">
      <w:pPr>
        <w:pStyle w:val="paragrafa"/>
      </w:pPr>
      <w:r w:rsidRPr="00746AC6">
        <w:t xml:space="preserve">powiększenia sąsiedniej nieruchomości lub regulacji istniejących granic, </w:t>
      </w:r>
    </w:p>
    <w:p w14:paraId="46078F95" w14:textId="77777777" w:rsidR="0034404B" w:rsidRPr="00746AC6" w:rsidRDefault="0034404B" w:rsidP="001D0CF5">
      <w:pPr>
        <w:pStyle w:val="paragrafa"/>
      </w:pPr>
      <w:r w:rsidRPr="00746AC6">
        <w:t>regulacji pasów drogowych;</w:t>
      </w:r>
    </w:p>
    <w:p w14:paraId="2B1C2B89" w14:textId="77777777" w:rsidR="0034404B" w:rsidRPr="00746AC6" w:rsidRDefault="0034404B" w:rsidP="004E28A8">
      <w:pPr>
        <w:pStyle w:val="1par1"/>
      </w:pPr>
      <w:r w:rsidRPr="00746AC6">
        <w:t xml:space="preserve">możliwość utworzenia nowej drogi bądź dojazdu celem zapewnienia dostępności </w:t>
      </w:r>
      <w:r w:rsidR="00CF4633" w:rsidRPr="00746AC6">
        <w:t xml:space="preserve">komunikacyjnej </w:t>
      </w:r>
      <w:r w:rsidRPr="00746AC6">
        <w:t>do działek</w:t>
      </w:r>
      <w:r w:rsidR="00E4384F" w:rsidRPr="00746AC6">
        <w:t xml:space="preserve"> budowlanych</w:t>
      </w:r>
      <w:r w:rsidRPr="00746AC6">
        <w:t xml:space="preserve">, zgodnie z przepisami odrębnymi; </w:t>
      </w:r>
    </w:p>
    <w:p w14:paraId="72BEE987" w14:textId="77777777" w:rsidR="0034404B" w:rsidRPr="00746AC6" w:rsidRDefault="0034404B" w:rsidP="004E28A8">
      <w:pPr>
        <w:pStyle w:val="1par1"/>
      </w:pPr>
      <w:r w:rsidRPr="00746AC6">
        <w:t xml:space="preserve">możliwość dokonywania podziałów w celu wydzielenia dróg i dojazdów wewnętrznych, </w:t>
      </w:r>
      <w:r w:rsidR="00DB312C" w:rsidRPr="00746AC6">
        <w:br/>
      </w:r>
      <w:r w:rsidR="00CF4633" w:rsidRPr="00746AC6">
        <w:t>dla</w:t>
      </w:r>
      <w:r w:rsidRPr="00746AC6">
        <w:t xml:space="preserve"> </w:t>
      </w:r>
      <w:r w:rsidR="004E42CE" w:rsidRPr="00746AC6">
        <w:t>teren</w:t>
      </w:r>
      <w:r w:rsidR="00CF4633" w:rsidRPr="00746AC6">
        <w:t>ów</w:t>
      </w:r>
      <w:r w:rsidR="004E42CE" w:rsidRPr="00746AC6">
        <w:t xml:space="preserve"> i </w:t>
      </w:r>
      <w:r w:rsidRPr="00746AC6">
        <w:t>obiekt</w:t>
      </w:r>
      <w:r w:rsidR="00CF4633" w:rsidRPr="00746AC6">
        <w:t>ów</w:t>
      </w:r>
      <w:r w:rsidRPr="00746AC6">
        <w:t xml:space="preserve"> budowlan</w:t>
      </w:r>
      <w:r w:rsidR="00CF4633" w:rsidRPr="00746AC6">
        <w:t>ych</w:t>
      </w:r>
      <w:r w:rsidRPr="00746AC6">
        <w:t xml:space="preserve"> infrastruktury technicznej oraz w celu powiększenia sąsiedniej działki bez określania minimalnych wielkości wydzielanych działek</w:t>
      </w:r>
      <w:r w:rsidR="00E4384F" w:rsidRPr="00746AC6">
        <w:t xml:space="preserve"> budowlanych</w:t>
      </w:r>
      <w:r w:rsidRPr="00746AC6">
        <w:t>.</w:t>
      </w:r>
    </w:p>
    <w:p w14:paraId="2111DA2E" w14:textId="77777777" w:rsidR="0034404B" w:rsidRPr="00746AC6" w:rsidRDefault="0034404B" w:rsidP="004E28A8">
      <w:pPr>
        <w:pStyle w:val="1par1"/>
      </w:pPr>
      <w:r w:rsidRPr="00746AC6">
        <w:t>parametry dla działek</w:t>
      </w:r>
      <w:r w:rsidR="00123746" w:rsidRPr="00746AC6">
        <w:t xml:space="preserve"> budowlanych</w:t>
      </w:r>
      <w:r w:rsidRPr="00746AC6">
        <w:t xml:space="preserve">, uzyskiwanych w wyniku scalania i podziału nieruchomości: </w:t>
      </w:r>
    </w:p>
    <w:p w14:paraId="44EBCD2F" w14:textId="77777777" w:rsidR="0034404B" w:rsidRPr="00746AC6" w:rsidRDefault="0034404B" w:rsidP="00CD4D8B">
      <w:pPr>
        <w:pStyle w:val="paragrafa"/>
        <w:numPr>
          <w:ilvl w:val="3"/>
          <w:numId w:val="30"/>
        </w:numPr>
      </w:pPr>
      <w:r w:rsidRPr="00746AC6">
        <w:t xml:space="preserve">minimalna szerokość frontu działki – 20,0 m (za wyjątkiem działek dostępnych </w:t>
      </w:r>
      <w:r w:rsidRPr="00746AC6">
        <w:br/>
        <w:t>z nowo wydzielonych dróg wewnętrznych lub dojazdów zakończonych ślepo),</w:t>
      </w:r>
    </w:p>
    <w:p w14:paraId="252B5FF0" w14:textId="77777777" w:rsidR="0034404B" w:rsidRPr="00746AC6" w:rsidRDefault="0034404B" w:rsidP="001D0CF5">
      <w:pPr>
        <w:pStyle w:val="paragrafa"/>
      </w:pPr>
      <w:r w:rsidRPr="00746AC6">
        <w:t>minimalną powierzchnię działki określono w rozdziale</w:t>
      </w:r>
      <w:r w:rsidR="00D069DD" w:rsidRPr="00746AC6">
        <w:t xml:space="preserve"> 2, w ustaleniach szczegółowych,</w:t>
      </w:r>
    </w:p>
    <w:p w14:paraId="0C0C4831" w14:textId="77777777" w:rsidR="00D069DD" w:rsidRPr="00746AC6" w:rsidRDefault="00D069DD" w:rsidP="001D0CF5">
      <w:pPr>
        <w:pStyle w:val="paragrafa"/>
      </w:pPr>
      <w:r w:rsidRPr="00746AC6">
        <w:t xml:space="preserve">kąt położenia granicy działki budowlanej w stosunku do pasa drogowego </w:t>
      </w:r>
      <w:r w:rsidRPr="00746AC6">
        <w:br/>
        <w:t>w przedziale 60</w:t>
      </w:r>
      <w:r w:rsidRPr="00746AC6">
        <w:rPr>
          <w:vertAlign w:val="superscript"/>
        </w:rPr>
        <w:t>o</w:t>
      </w:r>
      <w:r w:rsidRPr="00746AC6">
        <w:t>-120</w:t>
      </w:r>
      <w:r w:rsidRPr="00746AC6">
        <w:rPr>
          <w:vertAlign w:val="superscript"/>
        </w:rPr>
        <w:t xml:space="preserve">o </w:t>
      </w:r>
      <w:r w:rsidRPr="00746AC6">
        <w:t>z wyjątkiem trójkątów widoczności i placów do zawracania,                       dla których dopuszcza się kąt położenia granicy w przedziale 45</w:t>
      </w:r>
      <w:r w:rsidRPr="00746AC6">
        <w:rPr>
          <w:vertAlign w:val="superscript"/>
        </w:rPr>
        <w:t>o</w:t>
      </w:r>
      <w:r w:rsidRPr="00746AC6">
        <w:t>-135</w:t>
      </w:r>
      <w:r w:rsidRPr="00746AC6">
        <w:rPr>
          <w:vertAlign w:val="superscript"/>
        </w:rPr>
        <w:t>o</w:t>
      </w:r>
      <w:r w:rsidRPr="00746AC6">
        <w:t>;</w:t>
      </w:r>
    </w:p>
    <w:p w14:paraId="4E3A36A6" w14:textId="77777777" w:rsidR="0034404B" w:rsidRPr="00746AC6" w:rsidRDefault="0034404B" w:rsidP="004E28A8">
      <w:pPr>
        <w:pStyle w:val="1par1"/>
      </w:pPr>
      <w:r w:rsidRPr="00746AC6">
        <w:t>minimalna powierzchnia działki</w:t>
      </w:r>
      <w:r w:rsidR="00123746" w:rsidRPr="00746AC6">
        <w:t xml:space="preserve"> budowlanej</w:t>
      </w:r>
      <w:r w:rsidRPr="00746AC6">
        <w:t xml:space="preserve"> określona w rozdziale 2, nie dotyczy działek przeznaczonych pod </w:t>
      </w:r>
      <w:r w:rsidR="00CF4633" w:rsidRPr="00746AC6">
        <w:t>teren</w:t>
      </w:r>
      <w:r w:rsidR="005736BC" w:rsidRPr="00746AC6">
        <w:t>y</w:t>
      </w:r>
      <w:r w:rsidR="00CF4633" w:rsidRPr="00746AC6">
        <w:t xml:space="preserve"> dr</w:t>
      </w:r>
      <w:r w:rsidR="005736BC" w:rsidRPr="00746AC6">
        <w:t>óg</w:t>
      </w:r>
      <w:r w:rsidRPr="00746AC6">
        <w:t>;</w:t>
      </w:r>
    </w:p>
    <w:p w14:paraId="2A4F56A6" w14:textId="5EAD5AF6" w:rsidR="0034404B" w:rsidRPr="00746AC6" w:rsidRDefault="0034404B" w:rsidP="004E28A8">
      <w:pPr>
        <w:pStyle w:val="1par1"/>
      </w:pPr>
      <w:r w:rsidRPr="00746AC6">
        <w:t xml:space="preserve">nie </w:t>
      </w:r>
      <w:r w:rsidR="009D115C" w:rsidRPr="00746AC6">
        <w:t>wyznacza się</w:t>
      </w:r>
      <w:r w:rsidRPr="00746AC6">
        <w:t xml:space="preserve"> </w:t>
      </w:r>
      <w:r w:rsidR="0005356D" w:rsidRPr="00746AC6">
        <w:t>w części graficznej</w:t>
      </w:r>
      <w:r w:rsidRPr="00746AC6">
        <w:t xml:space="preserve"> granic obszaru objętego scaleniem i podziałem nieruchomości</w:t>
      </w:r>
      <w:r w:rsidR="004E42CE" w:rsidRPr="00746AC6">
        <w:t>.</w:t>
      </w:r>
    </w:p>
    <w:p w14:paraId="40BBD7B3" w14:textId="77777777" w:rsidR="00D069DD" w:rsidRPr="00746AC6" w:rsidRDefault="00D069DD" w:rsidP="004E28A8">
      <w:pPr>
        <w:pStyle w:val="1par1"/>
        <w:numPr>
          <w:ilvl w:val="0"/>
          <w:numId w:val="0"/>
        </w:numPr>
        <w:ind w:left="426"/>
      </w:pPr>
    </w:p>
    <w:p w14:paraId="014ECD1E" w14:textId="77777777" w:rsidR="0023213B" w:rsidRPr="00746AC6" w:rsidRDefault="00DD36D3" w:rsidP="0030457D">
      <w:pPr>
        <w:pStyle w:val="PARAGRAF"/>
        <w:spacing w:line="276" w:lineRule="auto"/>
        <w:ind w:left="0" w:firstLine="426"/>
      </w:pPr>
      <w:r w:rsidRPr="00746AC6">
        <w:t xml:space="preserve">W zakresie szczególnych warunków zagospodarowania terenów oraz ograniczenia </w:t>
      </w:r>
      <w:r w:rsidRPr="00746AC6">
        <w:br/>
        <w:t xml:space="preserve">w ich </w:t>
      </w:r>
      <w:r w:rsidR="002806E1" w:rsidRPr="00746AC6">
        <w:t>użytkowaniu</w:t>
      </w:r>
      <w:r w:rsidR="005E3957" w:rsidRPr="00746AC6">
        <w:t xml:space="preserve">, w tym zakaz </w:t>
      </w:r>
      <w:r w:rsidR="00B607F1" w:rsidRPr="00746AC6">
        <w:t>zabudowy</w:t>
      </w:r>
      <w:r w:rsidR="00D07622" w:rsidRPr="00746AC6">
        <w:t xml:space="preserve"> ustala się:</w:t>
      </w:r>
    </w:p>
    <w:p w14:paraId="471F9844" w14:textId="77777777" w:rsidR="00983036" w:rsidRPr="00746AC6" w:rsidRDefault="00983036" w:rsidP="004E28A8">
      <w:pPr>
        <w:pStyle w:val="1par1"/>
      </w:pPr>
      <w:r w:rsidRPr="00746AC6">
        <w:t xml:space="preserve">w zagospodarowaniu terenu </w:t>
      </w:r>
      <w:r w:rsidR="003328D3" w:rsidRPr="00746AC6">
        <w:rPr>
          <w:b/>
        </w:rPr>
        <w:t>6.7</w:t>
      </w:r>
      <w:r w:rsidRPr="00746AC6">
        <w:rPr>
          <w:b/>
        </w:rPr>
        <w:t>MN</w:t>
      </w:r>
      <w:r w:rsidRPr="00746AC6">
        <w:t xml:space="preserve"> ze względu na sąsiedztwo terenu cmentarza (położonego poza granicami opracowania planu miejscowego) w odległości od 50,0 m </w:t>
      </w:r>
      <w:r w:rsidRPr="00746AC6">
        <w:br/>
        <w:t xml:space="preserve">do 150,0 m występują ograniczenia dotyczące zaopatrzenia budynków w wodę, zgodnie </w:t>
      </w:r>
      <w:r w:rsidRPr="00746AC6">
        <w:br/>
        <w:t>z przepisami odrębnymi – odległość strefy ochrony sanitarnej, o której mowa w pkt. 1 oznaczono odpowiednio na rysunku planu;</w:t>
      </w:r>
    </w:p>
    <w:p w14:paraId="22215487" w14:textId="77777777" w:rsidR="006D2493" w:rsidRPr="00746AC6" w:rsidRDefault="006D2493" w:rsidP="004E28A8">
      <w:pPr>
        <w:pStyle w:val="1par1"/>
      </w:pPr>
      <w:r w:rsidRPr="00746AC6">
        <w:t xml:space="preserve">dla działek położonych w terenie </w:t>
      </w:r>
      <w:r w:rsidRPr="00746AC6">
        <w:rPr>
          <w:b/>
        </w:rPr>
        <w:t>1</w:t>
      </w:r>
      <w:r w:rsidR="00041E3F" w:rsidRPr="00746AC6">
        <w:rPr>
          <w:b/>
        </w:rPr>
        <w:t>1</w:t>
      </w:r>
      <w:r w:rsidRPr="00746AC6">
        <w:rPr>
          <w:b/>
        </w:rPr>
        <w:t>.6RZM</w:t>
      </w:r>
      <w:r w:rsidRPr="00746AC6">
        <w:t>,</w:t>
      </w:r>
      <w:r w:rsidR="00EF4B79" w:rsidRPr="00746AC6">
        <w:t xml:space="preserve"> ze względu na strefę ochronną od urządzeń wytwarzających energię z odnawialnych źródeł energii (elektrownia wiatrowa) </w:t>
      </w:r>
      <w:r w:rsidRPr="00746AC6">
        <w:t xml:space="preserve"> występują ograniczenia związane z lokalizacją budynków</w:t>
      </w:r>
      <w:r w:rsidR="00EF4B79" w:rsidRPr="00746AC6">
        <w:t xml:space="preserve"> mieszkalnych i budynków </w:t>
      </w:r>
      <w:r w:rsidR="00EF4B79" w:rsidRPr="00746AC6">
        <w:br/>
        <w:t>o funkcji mieszanej, w skład której wchodzi funkcja mieszkalna</w:t>
      </w:r>
      <w:r w:rsidRPr="00746AC6">
        <w:t>, wynikające z przepisów odrębnych;</w:t>
      </w:r>
    </w:p>
    <w:p w14:paraId="73B48C97" w14:textId="1E8BA8CA" w:rsidR="0023213B" w:rsidRPr="00746AC6" w:rsidRDefault="0023213B" w:rsidP="004E28A8">
      <w:pPr>
        <w:pStyle w:val="1par1"/>
      </w:pPr>
      <w:r w:rsidRPr="00746AC6">
        <w:t xml:space="preserve">dla działek położonych w terenach: </w:t>
      </w:r>
      <w:r w:rsidR="00A964F9" w:rsidRPr="00746AC6">
        <w:t>2.2RZM</w:t>
      </w:r>
      <w:r w:rsidR="005E2E17" w:rsidRPr="00746AC6">
        <w:t>,</w:t>
      </w:r>
      <w:r w:rsidR="00A964F9" w:rsidRPr="00746AC6">
        <w:t xml:space="preserve"> </w:t>
      </w:r>
      <w:r w:rsidR="00D71A53" w:rsidRPr="00746AC6">
        <w:t xml:space="preserve">2.5MN, 2.6RZM, </w:t>
      </w:r>
      <w:r w:rsidR="00A964F9" w:rsidRPr="00746AC6">
        <w:t>3.5MN,</w:t>
      </w:r>
      <w:r w:rsidR="00D71A53" w:rsidRPr="00746AC6">
        <w:t xml:space="preserve"> 3.6MN,</w:t>
      </w:r>
      <w:r w:rsidR="00A964F9" w:rsidRPr="00746AC6">
        <w:t xml:space="preserve"> 3.10RZM</w:t>
      </w:r>
      <w:r w:rsidR="00F86616" w:rsidRPr="00746AC6">
        <w:t>,</w:t>
      </w:r>
      <w:r w:rsidR="005E2E17" w:rsidRPr="00746AC6">
        <w:t xml:space="preserve"> </w:t>
      </w:r>
      <w:r w:rsidR="001548B6" w:rsidRPr="00746AC6">
        <w:t xml:space="preserve">3.12MN-U, 3.14RZM, </w:t>
      </w:r>
      <w:r w:rsidR="005B65EF" w:rsidRPr="00746AC6">
        <w:t>4.2</w:t>
      </w:r>
      <w:r w:rsidR="005E2E17" w:rsidRPr="00746AC6">
        <w:t>RZM</w:t>
      </w:r>
      <w:r w:rsidR="00485A16" w:rsidRPr="00746AC6">
        <w:t>, 4.7RZM</w:t>
      </w:r>
      <w:r w:rsidR="005E2E17" w:rsidRPr="00746AC6">
        <w:t xml:space="preserve">, </w:t>
      </w:r>
      <w:r w:rsidR="00485A16" w:rsidRPr="00746AC6">
        <w:t xml:space="preserve">5.3RZM, </w:t>
      </w:r>
      <w:r w:rsidR="005E2E17" w:rsidRPr="00746AC6">
        <w:t>5.</w:t>
      </w:r>
      <w:r w:rsidR="00A964F9" w:rsidRPr="00746AC6">
        <w:t>10RZM</w:t>
      </w:r>
      <w:r w:rsidR="005E2E17" w:rsidRPr="00746AC6">
        <w:t>, 5.</w:t>
      </w:r>
      <w:r w:rsidR="00A964F9" w:rsidRPr="00746AC6">
        <w:t>11</w:t>
      </w:r>
      <w:r w:rsidR="005E2E17" w:rsidRPr="00746AC6">
        <w:t xml:space="preserve">RZM, </w:t>
      </w:r>
      <w:r w:rsidR="00485A16" w:rsidRPr="00746AC6">
        <w:t xml:space="preserve">6.8RZM, 7.4RZM, </w:t>
      </w:r>
      <w:r w:rsidR="00AA765C" w:rsidRPr="00746AC6">
        <w:t>7.8MN, 7.9MN</w:t>
      </w:r>
      <w:r w:rsidR="005E2E17" w:rsidRPr="00746AC6">
        <w:t>,</w:t>
      </w:r>
      <w:r w:rsidR="00485A16" w:rsidRPr="00746AC6">
        <w:t xml:space="preserve"> </w:t>
      </w:r>
      <w:r w:rsidR="002648B9" w:rsidRPr="00746AC6">
        <w:t>8.</w:t>
      </w:r>
      <w:r w:rsidR="00F876E6" w:rsidRPr="00746AC6">
        <w:t>2MN</w:t>
      </w:r>
      <w:r w:rsidR="002648B9" w:rsidRPr="00746AC6">
        <w:t xml:space="preserve">, </w:t>
      </w:r>
      <w:r w:rsidR="00F876E6" w:rsidRPr="00746AC6">
        <w:t>8.3MN</w:t>
      </w:r>
      <w:r w:rsidR="002648B9" w:rsidRPr="00746AC6">
        <w:t xml:space="preserve">, </w:t>
      </w:r>
      <w:r w:rsidR="00F876E6" w:rsidRPr="00746AC6">
        <w:t>9.1MN</w:t>
      </w:r>
      <w:r w:rsidR="002648B9" w:rsidRPr="00746AC6">
        <w:t xml:space="preserve">, </w:t>
      </w:r>
      <w:r w:rsidR="00F876E6" w:rsidRPr="00746AC6">
        <w:t>10.10</w:t>
      </w:r>
      <w:r w:rsidR="002648B9" w:rsidRPr="00746AC6">
        <w:t xml:space="preserve">RZM, </w:t>
      </w:r>
      <w:r w:rsidR="00D71A53" w:rsidRPr="00746AC6">
        <w:t>12.9</w:t>
      </w:r>
      <w:r w:rsidR="002648B9" w:rsidRPr="00746AC6">
        <w:t xml:space="preserve">RZM, </w:t>
      </w:r>
      <w:r w:rsidR="0084664E" w:rsidRPr="00746AC6">
        <w:t xml:space="preserve">13.3RZM, </w:t>
      </w:r>
      <w:r w:rsidR="00D71A53" w:rsidRPr="00746AC6">
        <w:t>13.5</w:t>
      </w:r>
      <w:r w:rsidR="002F02FB" w:rsidRPr="00746AC6">
        <w:t xml:space="preserve">RZM, </w:t>
      </w:r>
      <w:r w:rsidR="00D71A53" w:rsidRPr="00746AC6">
        <w:t>13.6RZM</w:t>
      </w:r>
      <w:r w:rsidR="002F02FB" w:rsidRPr="00746AC6">
        <w:t xml:space="preserve">, </w:t>
      </w:r>
      <w:r w:rsidR="00D71A53" w:rsidRPr="00746AC6">
        <w:t>14.5</w:t>
      </w:r>
      <w:r w:rsidR="002F02FB" w:rsidRPr="00746AC6">
        <w:t xml:space="preserve">RZM, </w:t>
      </w:r>
      <w:r w:rsidR="00485A16" w:rsidRPr="00746AC6">
        <w:t xml:space="preserve">14.6RZM, </w:t>
      </w:r>
      <w:r w:rsidR="00D71A53" w:rsidRPr="00746AC6">
        <w:t>14.7RZM i 14.10ML</w:t>
      </w:r>
      <w:r w:rsidRPr="00746AC6">
        <w:t>, które bezpośrednio graniczą z lasem, występują ograniczenia związane z lokalizacją budynków, wy</w:t>
      </w:r>
      <w:r w:rsidR="006D2493" w:rsidRPr="00746AC6">
        <w:t xml:space="preserve">nikające </w:t>
      </w:r>
      <w:r w:rsidR="007378EC" w:rsidRPr="00746AC6">
        <w:br/>
      </w:r>
      <w:r w:rsidR="006D2493" w:rsidRPr="00746AC6">
        <w:t>z przepisów odrębnych;</w:t>
      </w:r>
    </w:p>
    <w:p w14:paraId="70827CFB" w14:textId="701481BF" w:rsidR="00D07622" w:rsidRPr="00746AC6" w:rsidRDefault="00D07622" w:rsidP="004E28A8">
      <w:pPr>
        <w:pStyle w:val="1par1"/>
      </w:pPr>
      <w:r w:rsidRPr="00746AC6">
        <w:t xml:space="preserve">w pasie technicznym o szerokości </w:t>
      </w:r>
      <w:r w:rsidR="00C24C12" w:rsidRPr="00746AC6">
        <w:t>13</w:t>
      </w:r>
      <w:r w:rsidRPr="00746AC6">
        <w:t xml:space="preserve">,0 m </w:t>
      </w:r>
      <w:r w:rsidR="00C24C12" w:rsidRPr="00746AC6">
        <w:t>(co równe jest odległości 6,5 m od osi słupa)</w:t>
      </w:r>
      <w:r w:rsidR="00C24C12" w:rsidRPr="00746AC6">
        <w:br/>
      </w:r>
      <w:r w:rsidRPr="00746AC6">
        <w:t xml:space="preserve">od </w:t>
      </w:r>
      <w:r w:rsidR="00C24C12" w:rsidRPr="00746AC6">
        <w:t>n</w:t>
      </w:r>
      <w:r w:rsidRPr="00746AC6">
        <w:t>apowietrznej linii elektroenergetycznej średniego napięcia 15 kV występują ograniczenia w zagospodarowaniu terenu</w:t>
      </w:r>
      <w:r w:rsidR="002D758C" w:rsidRPr="00746AC6">
        <w:t>,</w:t>
      </w:r>
      <w:r w:rsidRPr="00746AC6">
        <w:t xml:space="preserve"> wynikające z przepisów odrębnych</w:t>
      </w:r>
      <w:r w:rsidR="00A100C7" w:rsidRPr="00746AC6">
        <w:t xml:space="preserve"> </w:t>
      </w:r>
      <w:r w:rsidR="006D72D0" w:rsidRPr="00746AC6">
        <w:br/>
      </w:r>
      <w:r w:rsidR="00A100C7" w:rsidRPr="00746AC6">
        <w:t xml:space="preserve">(oś przebiegu linii oznaczono </w:t>
      </w:r>
      <w:r w:rsidR="0005356D" w:rsidRPr="00746AC6">
        <w:t>w części graficznej</w:t>
      </w:r>
      <w:r w:rsidR="00A100C7" w:rsidRPr="00746AC6">
        <w:t>)</w:t>
      </w:r>
      <w:r w:rsidR="00D02078" w:rsidRPr="00746AC6">
        <w:t>, w tym zakaz realizacji budynków przeznaczony na stały pobyt ludzi</w:t>
      </w:r>
      <w:r w:rsidRPr="00746AC6">
        <w:t>;</w:t>
      </w:r>
    </w:p>
    <w:p w14:paraId="59019A66" w14:textId="373875E9" w:rsidR="00014EC1" w:rsidRPr="00746AC6" w:rsidRDefault="00014EC1" w:rsidP="004E28A8">
      <w:pPr>
        <w:pStyle w:val="1par1"/>
      </w:pPr>
      <w:r w:rsidRPr="00746AC6">
        <w:t xml:space="preserve">w pasie technicznym o szerokości </w:t>
      </w:r>
      <w:r w:rsidR="00BA62DC" w:rsidRPr="00746AC6">
        <w:t>50</w:t>
      </w:r>
      <w:r w:rsidRPr="00746AC6">
        <w:t xml:space="preserve">,0 m (co równe jest odległości </w:t>
      </w:r>
      <w:r w:rsidR="00BA62DC" w:rsidRPr="00746AC6">
        <w:t>25</w:t>
      </w:r>
      <w:r w:rsidRPr="00746AC6">
        <w:t>,0 m od osi słupa)</w:t>
      </w:r>
      <w:r w:rsidRPr="00746AC6">
        <w:br/>
        <w:t xml:space="preserve">od napowietrznej linii elektroenergetycznej </w:t>
      </w:r>
      <w:r w:rsidR="00BA62DC" w:rsidRPr="00746AC6">
        <w:t>najwyższego</w:t>
      </w:r>
      <w:r w:rsidRPr="00746AC6">
        <w:t xml:space="preserve"> napięcia 220 kV występują ograniczenia w zagospodarowaniu terenu, wynikające z przepisów odrębnych </w:t>
      </w:r>
      <w:r w:rsidR="00FF56A5" w:rsidRPr="00746AC6">
        <w:br/>
      </w:r>
      <w:r w:rsidRPr="00746AC6">
        <w:t xml:space="preserve">(oś przebiegu linii oznaczono </w:t>
      </w:r>
      <w:r w:rsidR="0005356D" w:rsidRPr="00746AC6">
        <w:t>w części graficznej</w:t>
      </w:r>
      <w:r w:rsidRPr="00746AC6">
        <w:t>)</w:t>
      </w:r>
      <w:r w:rsidR="00D02078" w:rsidRPr="00746AC6">
        <w:t>, w tym zakaz realizacji budynków przeznaczony na stały pobyt ludzi</w:t>
      </w:r>
      <w:r w:rsidRPr="00746AC6">
        <w:t>;</w:t>
      </w:r>
    </w:p>
    <w:p w14:paraId="5CF510CD" w14:textId="70E7F680" w:rsidR="00A72239" w:rsidRPr="00746AC6" w:rsidRDefault="00D07622" w:rsidP="004E28A8">
      <w:pPr>
        <w:pStyle w:val="1par1"/>
      </w:pPr>
      <w:r w:rsidRPr="00746AC6">
        <w:t>dopuszcz</w:t>
      </w:r>
      <w:r w:rsidR="009D115C" w:rsidRPr="00746AC6">
        <w:t>a się</w:t>
      </w:r>
      <w:r w:rsidRPr="00746AC6">
        <w:t xml:space="preserve"> skablowani</w:t>
      </w:r>
      <w:r w:rsidR="009D115C" w:rsidRPr="00746AC6">
        <w:t>e</w:t>
      </w:r>
      <w:r w:rsidRPr="00746AC6">
        <w:t xml:space="preserve"> lub demontaż napowietrznych linii elektroenergetycznych</w:t>
      </w:r>
      <w:r w:rsidR="009D115C" w:rsidRPr="00746AC6">
        <w:t>;</w:t>
      </w:r>
    </w:p>
    <w:p w14:paraId="1FA8928A" w14:textId="77777777" w:rsidR="00DB2D56" w:rsidRPr="00746AC6" w:rsidRDefault="00A72239" w:rsidP="004E28A8">
      <w:pPr>
        <w:pStyle w:val="1par1"/>
      </w:pPr>
      <w:r w:rsidRPr="00746AC6">
        <w:t>w terenach 3.2RZM i 3.8RZM przebiega gazociąg wysokiego ciśnienia relacji Brodnica-Nowe Miasto Lubawskie DN 300 MOP 5,5MPa</w:t>
      </w:r>
      <w:r w:rsidR="003361A4" w:rsidRPr="00746AC6">
        <w:t xml:space="preserve"> w związku z tym, występują ograniczenia w zagospodarowaniu terenu, wynikające z przepisów odrębnych (oś przebiegu gazociągu</w:t>
      </w:r>
      <w:r w:rsidR="00DB2D56" w:rsidRPr="00746AC6">
        <w:t xml:space="preserve"> wraz ze strefą kontrolowaną</w:t>
      </w:r>
      <w:r w:rsidR="003361A4" w:rsidRPr="00746AC6">
        <w:t xml:space="preserve"> oznaczono w części graficznej)</w:t>
      </w:r>
      <w:r w:rsidR="00DB2D56" w:rsidRPr="00746AC6">
        <w:t>,</w:t>
      </w:r>
    </w:p>
    <w:p w14:paraId="2D8D2694" w14:textId="3A7A958A" w:rsidR="00D07622" w:rsidRPr="00746AC6" w:rsidRDefault="00DB2D56" w:rsidP="004E28A8">
      <w:pPr>
        <w:pStyle w:val="1par1"/>
      </w:pPr>
      <w:r w:rsidRPr="00746AC6">
        <w:t xml:space="preserve">wzdłuż gazociągu wysokiego ciśnienia w pasie eksploatacyjnym o szerokości 6,0 m </w:t>
      </w:r>
      <w:r w:rsidRPr="00746AC6">
        <w:br/>
        <w:t>(po 3,0 m od osi istniejącego gazociągu wysokiego ciśnienia DN300) obowiązują szczególne warunki użytkowania terenu</w:t>
      </w:r>
      <w:r w:rsidR="00D07622" w:rsidRPr="00746AC6">
        <w:t>.</w:t>
      </w:r>
    </w:p>
    <w:p w14:paraId="1B0DC858" w14:textId="77777777" w:rsidR="00E84C70" w:rsidRPr="00746AC6" w:rsidRDefault="00E84C70" w:rsidP="0030457D">
      <w:pPr>
        <w:pStyle w:val="Akapitzlist"/>
        <w:spacing w:line="276" w:lineRule="auto"/>
      </w:pPr>
    </w:p>
    <w:p w14:paraId="7ACBA3DE" w14:textId="77777777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 xml:space="preserve">W zakresie zasad modernizacji, rozbudowy i budowy systemów komunikacji </w:t>
      </w:r>
      <w:r w:rsidRPr="00746AC6">
        <w:br/>
        <w:t>i infrastruktury technicznej ustala się:</w:t>
      </w:r>
    </w:p>
    <w:p w14:paraId="1185DB27" w14:textId="30D4990B" w:rsidR="003526B6" w:rsidRPr="00746AC6" w:rsidRDefault="007378EC" w:rsidP="004E28A8">
      <w:pPr>
        <w:pStyle w:val="1par1"/>
      </w:pPr>
      <w:r w:rsidRPr="00746AC6">
        <w:t xml:space="preserve">dostęp do drogi publicznej (w tym </w:t>
      </w:r>
      <w:r w:rsidR="00672D1F" w:rsidRPr="00746AC6">
        <w:t>obsługę komunikacyjn</w:t>
      </w:r>
      <w:r w:rsidR="004F356C" w:rsidRPr="00746AC6">
        <w:t>ą</w:t>
      </w:r>
      <w:r w:rsidRPr="00746AC6">
        <w:t>)</w:t>
      </w:r>
      <w:r w:rsidR="00672D1F" w:rsidRPr="00746AC6">
        <w:t xml:space="preserve"> obszaru obję</w:t>
      </w:r>
      <w:r w:rsidR="00E16B31" w:rsidRPr="00746AC6">
        <w:t>tego planem zapewnia się</w:t>
      </w:r>
      <w:r w:rsidR="003526B6" w:rsidRPr="00746AC6">
        <w:t xml:space="preserve"> z:</w:t>
      </w:r>
    </w:p>
    <w:p w14:paraId="454F0672" w14:textId="698251F6" w:rsidR="003526B6" w:rsidRPr="00746AC6" w:rsidRDefault="005E2E17" w:rsidP="00CD4D8B">
      <w:pPr>
        <w:pStyle w:val="paragrafa"/>
        <w:numPr>
          <w:ilvl w:val="3"/>
          <w:numId w:val="45"/>
        </w:numPr>
      </w:pPr>
      <w:r w:rsidRPr="00746AC6">
        <w:t xml:space="preserve">drogi krajowej nr 15, </w:t>
      </w:r>
      <w:r w:rsidR="00CE1C2F" w:rsidRPr="00746AC6">
        <w:t xml:space="preserve"> </w:t>
      </w:r>
    </w:p>
    <w:p w14:paraId="05BE9F6F" w14:textId="7C587258" w:rsidR="008A5810" w:rsidRPr="00746AC6" w:rsidRDefault="005E2E17" w:rsidP="001D0CF5">
      <w:pPr>
        <w:pStyle w:val="paragrafa"/>
      </w:pPr>
      <w:r w:rsidRPr="00746AC6">
        <w:t xml:space="preserve">drogi powiatowej </w:t>
      </w:r>
      <w:r w:rsidR="00C957CC" w:rsidRPr="00746AC6">
        <w:t>nr</w:t>
      </w:r>
      <w:r w:rsidR="003526B6" w:rsidRPr="00746AC6">
        <w:t>:</w:t>
      </w:r>
      <w:r w:rsidR="00C957CC" w:rsidRPr="00746AC6">
        <w:t xml:space="preserve"> </w:t>
      </w:r>
      <w:r w:rsidR="00974D08" w:rsidRPr="00746AC6">
        <w:t xml:space="preserve">1804C, </w:t>
      </w:r>
      <w:r w:rsidR="00C957CC" w:rsidRPr="00746AC6">
        <w:t xml:space="preserve">1806C, </w:t>
      </w:r>
      <w:r w:rsidR="002648B9" w:rsidRPr="00746AC6">
        <w:t xml:space="preserve">1807C, </w:t>
      </w:r>
      <w:r w:rsidR="00C957CC" w:rsidRPr="00746AC6">
        <w:t>1808C</w:t>
      </w:r>
      <w:r w:rsidR="000F1ABA" w:rsidRPr="00746AC6">
        <w:t xml:space="preserve">, </w:t>
      </w:r>
      <w:r w:rsidR="00F86616" w:rsidRPr="00746AC6">
        <w:t xml:space="preserve">1809C, </w:t>
      </w:r>
      <w:r w:rsidR="000F1ABA" w:rsidRPr="00746AC6">
        <w:t>18</w:t>
      </w:r>
      <w:r w:rsidR="0084664E" w:rsidRPr="00746AC6">
        <w:t>10</w:t>
      </w:r>
      <w:r w:rsidR="000F1ABA" w:rsidRPr="00746AC6">
        <w:t>C</w:t>
      </w:r>
      <w:r w:rsidR="0023213B" w:rsidRPr="00746AC6">
        <w:t xml:space="preserve">, </w:t>
      </w:r>
      <w:r w:rsidRPr="00746AC6">
        <w:t>1825C,</w:t>
      </w:r>
      <w:r w:rsidR="006D72D0" w:rsidRPr="00746AC6">
        <w:t xml:space="preserve"> </w:t>
      </w:r>
    </w:p>
    <w:p w14:paraId="2639DD1C" w14:textId="6222BDFB" w:rsidR="003526B6" w:rsidRPr="00746AC6" w:rsidRDefault="005E2E17" w:rsidP="001D0CF5">
      <w:pPr>
        <w:pStyle w:val="paragrafa"/>
      </w:pPr>
      <w:r w:rsidRPr="00746AC6">
        <w:t>drogi gminnej nr</w:t>
      </w:r>
      <w:r w:rsidR="003526B6" w:rsidRPr="00746AC6">
        <w:t>:</w:t>
      </w:r>
      <w:r w:rsidRPr="00746AC6">
        <w:t xml:space="preserve"> 080302C,</w:t>
      </w:r>
      <w:r w:rsidR="006D72D0" w:rsidRPr="00746AC6">
        <w:t xml:space="preserve"> 080304C,</w:t>
      </w:r>
      <w:r w:rsidRPr="00746AC6">
        <w:t xml:space="preserve"> 080306C, 080307C, 080309C, </w:t>
      </w:r>
      <w:r w:rsidR="002648B9" w:rsidRPr="00746AC6">
        <w:t xml:space="preserve">080311C, 080312C, </w:t>
      </w:r>
      <w:r w:rsidRPr="00746AC6">
        <w:t xml:space="preserve">080313C, </w:t>
      </w:r>
      <w:r w:rsidR="002648B9" w:rsidRPr="00746AC6">
        <w:t xml:space="preserve">080314C, 080315C, 080316C, </w:t>
      </w:r>
      <w:r w:rsidR="0084664E" w:rsidRPr="00746AC6">
        <w:t>080318C,</w:t>
      </w:r>
      <w:r w:rsidR="002648B9" w:rsidRPr="00746AC6">
        <w:t xml:space="preserve"> 080319C, </w:t>
      </w:r>
      <w:r w:rsidR="0084664E" w:rsidRPr="00746AC6">
        <w:t>080320C,</w:t>
      </w:r>
      <w:r w:rsidR="002648B9" w:rsidRPr="00746AC6">
        <w:t xml:space="preserve"> 080321C, </w:t>
      </w:r>
      <w:r w:rsidR="0084664E" w:rsidRPr="00746AC6">
        <w:t xml:space="preserve">080322C, </w:t>
      </w:r>
      <w:r w:rsidR="0023213B" w:rsidRPr="00746AC6">
        <w:t>080323C</w:t>
      </w:r>
      <w:r w:rsidR="0084664E" w:rsidRPr="00746AC6">
        <w:t xml:space="preserve">, 080324C, </w:t>
      </w:r>
      <w:r w:rsidR="00974D08" w:rsidRPr="00746AC6">
        <w:t xml:space="preserve">080325C, </w:t>
      </w:r>
      <w:r w:rsidR="00520A5E" w:rsidRPr="00746AC6">
        <w:t xml:space="preserve">080329C, </w:t>
      </w:r>
      <w:r w:rsidR="002648B9" w:rsidRPr="00746AC6">
        <w:t xml:space="preserve">080330C, </w:t>
      </w:r>
      <w:r w:rsidR="00974D08" w:rsidRPr="00746AC6">
        <w:t xml:space="preserve">080331C, 080332C, 080336C, </w:t>
      </w:r>
      <w:r w:rsidR="00D826D9" w:rsidRPr="00746AC6">
        <w:t xml:space="preserve">080337C, </w:t>
      </w:r>
      <w:r w:rsidR="00B224F8" w:rsidRPr="00746AC6">
        <w:t>0803</w:t>
      </w:r>
      <w:r w:rsidR="00BA62DC" w:rsidRPr="00746AC6">
        <w:t>38</w:t>
      </w:r>
      <w:r w:rsidR="00B224F8" w:rsidRPr="00746AC6">
        <w:t>C</w:t>
      </w:r>
      <w:r w:rsidR="007E6723" w:rsidRPr="00746AC6">
        <w:t>,</w:t>
      </w:r>
      <w:r w:rsidR="006851BD" w:rsidRPr="00746AC6">
        <w:t xml:space="preserve"> </w:t>
      </w:r>
      <w:r w:rsidR="002F02FB" w:rsidRPr="00746AC6">
        <w:t>080340C</w:t>
      </w:r>
      <w:r w:rsidR="003526B6" w:rsidRPr="00746AC6">
        <w:t>,</w:t>
      </w:r>
    </w:p>
    <w:p w14:paraId="715A7BEC" w14:textId="0AE5F916" w:rsidR="00963B63" w:rsidRPr="00746AC6" w:rsidRDefault="003526B6" w:rsidP="001D0CF5">
      <w:pPr>
        <w:pStyle w:val="paragrafa"/>
      </w:pPr>
      <w:r w:rsidRPr="00746AC6">
        <w:t>drogi, o których mowa w pkt 1 zlokalizowane są</w:t>
      </w:r>
      <w:r w:rsidR="000F1ABA" w:rsidRPr="00746AC6">
        <w:t xml:space="preserve"> poza granicami opracowania planu</w:t>
      </w:r>
      <w:r w:rsidR="000F5D8C" w:rsidRPr="00746AC6">
        <w:t>, za wyjątkiem terenów oznaczonych jako KDZ i KDL</w:t>
      </w:r>
      <w:r w:rsidR="003645D4" w:rsidRPr="00746AC6">
        <w:t>;</w:t>
      </w:r>
    </w:p>
    <w:p w14:paraId="37510BBD" w14:textId="709D54EF" w:rsidR="001854EB" w:rsidRPr="00746AC6" w:rsidRDefault="001854EB" w:rsidP="004E28A8">
      <w:pPr>
        <w:pStyle w:val="1par1"/>
      </w:pPr>
      <w:r w:rsidRPr="00746AC6">
        <w:t xml:space="preserve">dopuszczenie dostępu do dróg publicznych przez </w:t>
      </w:r>
      <w:r w:rsidR="00D069DD" w:rsidRPr="00746AC6">
        <w:t>tereny komunikacji drogowej wewnętrznej</w:t>
      </w:r>
      <w:r w:rsidRPr="00746AC6">
        <w:t xml:space="preserve"> (nieokreślone niniejszym planem) o minimalnej szerokości 6,0 m z nar</w:t>
      </w:r>
      <w:r w:rsidR="00D069DD" w:rsidRPr="00746AC6">
        <w:t xml:space="preserve">ożnymi ścięciami granic minimum </w:t>
      </w:r>
      <w:r w:rsidRPr="00746AC6">
        <w:t>5,0 m x 5,0 m na skrzyżowaniach, wydzielone na</w:t>
      </w:r>
      <w:r w:rsidR="00054CCE" w:rsidRPr="00746AC6">
        <w:t xml:space="preserve"> etapie podziału nieruchomości </w:t>
      </w:r>
      <w:r w:rsidRPr="00746AC6">
        <w:t>w terenach przeznaczonych pod zabudowę;</w:t>
      </w:r>
    </w:p>
    <w:p w14:paraId="0C59ACBB" w14:textId="77777777" w:rsidR="004E28A8" w:rsidRPr="00746AC6" w:rsidRDefault="001854EB" w:rsidP="004E28A8">
      <w:pPr>
        <w:pStyle w:val="1par1"/>
      </w:pPr>
      <w:r w:rsidRPr="00746AC6">
        <w:t>miejsca do parkowania:</w:t>
      </w:r>
    </w:p>
    <w:p w14:paraId="0DB126EF" w14:textId="5D366F53" w:rsidR="001854EB" w:rsidRPr="00746AC6" w:rsidRDefault="001854EB" w:rsidP="00CD4D8B">
      <w:pPr>
        <w:pStyle w:val="paragrafa"/>
        <w:numPr>
          <w:ilvl w:val="3"/>
          <w:numId w:val="55"/>
        </w:numPr>
      </w:pPr>
      <w:r w:rsidRPr="00746AC6">
        <w:t>dla samochodów osobowych należy realizować w ilości minimum</w:t>
      </w:r>
      <w:r w:rsidR="000D05EF" w:rsidRPr="00746AC6">
        <w:t>, dla zabudowy</w:t>
      </w:r>
      <w:r w:rsidRPr="00746AC6">
        <w:t xml:space="preserve">: </w:t>
      </w:r>
    </w:p>
    <w:p w14:paraId="602F62EF" w14:textId="77777777" w:rsidR="001854EB" w:rsidRPr="00746AC6" w:rsidRDefault="001854EB" w:rsidP="008A5810">
      <w:pPr>
        <w:pStyle w:val="paragraf10"/>
        <w:numPr>
          <w:ilvl w:val="2"/>
          <w:numId w:val="2"/>
        </w:numPr>
        <w:ind w:hanging="283"/>
      </w:pPr>
      <w:r w:rsidRPr="00746AC6">
        <w:t>zagrodowej – 2 miejsca na mieszkanie,</w:t>
      </w:r>
    </w:p>
    <w:p w14:paraId="14F348F0" w14:textId="77777777" w:rsidR="001854EB" w:rsidRPr="00746AC6" w:rsidRDefault="001854EB" w:rsidP="008A5810">
      <w:pPr>
        <w:pStyle w:val="paragraf10"/>
        <w:numPr>
          <w:ilvl w:val="2"/>
          <w:numId w:val="2"/>
        </w:numPr>
        <w:ind w:hanging="283"/>
      </w:pPr>
      <w:r w:rsidRPr="00746AC6">
        <w:t>mieszkaniowej jednorodzinnej – 2 miejsca na mieszkanie,</w:t>
      </w:r>
    </w:p>
    <w:p w14:paraId="7D0A8C1D" w14:textId="77777777" w:rsidR="001854EB" w:rsidRPr="00746AC6" w:rsidRDefault="001854EB" w:rsidP="008A5810">
      <w:pPr>
        <w:pStyle w:val="paragraf10"/>
        <w:numPr>
          <w:ilvl w:val="2"/>
          <w:numId w:val="2"/>
        </w:numPr>
        <w:ind w:hanging="283"/>
      </w:pPr>
      <w:r w:rsidRPr="00746AC6">
        <w:t>usługowej – 3 miejsca na 100 m</w:t>
      </w:r>
      <w:r w:rsidRPr="00746AC6">
        <w:rPr>
          <w:vertAlign w:val="superscript"/>
        </w:rPr>
        <w:t>2</w:t>
      </w:r>
      <w:r w:rsidRPr="00746AC6">
        <w:t xml:space="preserve"> powierzchni użytkowej obiektu usługowego, jednak nie mniej niż 2 miejsca na 1 lokal usługowy,</w:t>
      </w:r>
    </w:p>
    <w:p w14:paraId="18AE3E7B" w14:textId="5F5ACA73" w:rsidR="001854EB" w:rsidRPr="00746AC6" w:rsidRDefault="00054CCE" w:rsidP="008A5810">
      <w:pPr>
        <w:pStyle w:val="paragraf10"/>
        <w:numPr>
          <w:ilvl w:val="2"/>
          <w:numId w:val="2"/>
        </w:numPr>
        <w:ind w:hanging="283"/>
      </w:pPr>
      <w:r w:rsidRPr="00746AC6">
        <w:t>letniskowej</w:t>
      </w:r>
      <w:r w:rsidR="000D05EF" w:rsidRPr="00746AC6">
        <w:t xml:space="preserve"> </w:t>
      </w:r>
      <w:r w:rsidR="001854EB" w:rsidRPr="00746AC6">
        <w:t xml:space="preserve">– </w:t>
      </w:r>
      <w:r w:rsidRPr="00746AC6">
        <w:t>2</w:t>
      </w:r>
      <w:r w:rsidR="001854EB" w:rsidRPr="00746AC6">
        <w:t xml:space="preserve"> miejsca na </w:t>
      </w:r>
      <w:r w:rsidRPr="00746AC6">
        <w:t>budynek rekreac</w:t>
      </w:r>
      <w:r w:rsidR="00AF72B7" w:rsidRPr="00746AC6">
        <w:t>ji indywidualnej</w:t>
      </w:r>
      <w:r w:rsidRPr="00746AC6">
        <w:t xml:space="preserve"> lub letniskowy</w:t>
      </w:r>
      <w:r w:rsidR="001854EB" w:rsidRPr="00746AC6">
        <w:t>;</w:t>
      </w:r>
    </w:p>
    <w:p w14:paraId="6F9FB798" w14:textId="251C5861" w:rsidR="001854EB" w:rsidRPr="00746AC6" w:rsidRDefault="001854EB" w:rsidP="001D0CF5">
      <w:pPr>
        <w:pStyle w:val="paragrafa"/>
      </w:pPr>
      <w:r w:rsidRPr="00746AC6">
        <w:t xml:space="preserve">obliczoną ilość miejsc parkingowych za pomocą wskaźników, należy realizować </w:t>
      </w:r>
      <w:r w:rsidRPr="00746AC6">
        <w:br/>
        <w:t xml:space="preserve">w przypadku nowo wybudowanego budynku, rozbudowy budynku lub zmiany sposobu użytkowania istniejącego budynku, ustalenie to nie dotyczy w przypadku przeprowadzenia remontu </w:t>
      </w:r>
      <w:r w:rsidR="00AF72B7" w:rsidRPr="00746AC6">
        <w:t>lub</w:t>
      </w:r>
      <w:r w:rsidRPr="00746AC6">
        <w:t xml:space="preserve"> przebudowy istniejącego budynku,</w:t>
      </w:r>
    </w:p>
    <w:p w14:paraId="5D5323EC" w14:textId="77777777" w:rsidR="001854EB" w:rsidRPr="00746AC6" w:rsidRDefault="001854EB" w:rsidP="001D0CF5">
      <w:pPr>
        <w:pStyle w:val="paragrafa"/>
      </w:pPr>
      <w:r w:rsidRPr="00746AC6">
        <w:t xml:space="preserve">obliczoną ilość miejsc parkingowych za pomocą wskaźników, należy zaokrąglić </w:t>
      </w:r>
      <w:r w:rsidRPr="00746AC6">
        <w:br/>
        <w:t>w górę do liczby całkowitej,</w:t>
      </w:r>
    </w:p>
    <w:p w14:paraId="59960F8A" w14:textId="77777777" w:rsidR="001854EB" w:rsidRPr="00746AC6" w:rsidRDefault="001854EB" w:rsidP="001D0CF5">
      <w:pPr>
        <w:pStyle w:val="paragrafa"/>
      </w:pPr>
      <w:r w:rsidRPr="00746AC6">
        <w:t xml:space="preserve">do bilansu wlicza się także miejsca do parkowania dla samochodów osobowych </w:t>
      </w:r>
      <w:r w:rsidRPr="00746AC6">
        <w:br/>
        <w:t>w garażu,</w:t>
      </w:r>
    </w:p>
    <w:p w14:paraId="6CDF162B" w14:textId="77777777" w:rsidR="001854EB" w:rsidRPr="00746AC6" w:rsidRDefault="001854EB" w:rsidP="001D0CF5">
      <w:pPr>
        <w:pStyle w:val="paragrafa"/>
      </w:pPr>
      <w:r w:rsidRPr="00746AC6">
        <w:rPr>
          <w:rStyle w:val="txt-new"/>
        </w:rPr>
        <w:t xml:space="preserve">dla pojazdów zaopatrzonych w kartę parkingową należy zapewnić w ilości zgodnej </w:t>
      </w:r>
      <w:r w:rsidR="00EB5D46" w:rsidRPr="00746AC6">
        <w:rPr>
          <w:rStyle w:val="txt-new"/>
        </w:rPr>
        <w:t xml:space="preserve">               </w:t>
      </w:r>
      <w:r w:rsidRPr="00746AC6">
        <w:rPr>
          <w:rStyle w:val="txt-new"/>
        </w:rPr>
        <w:t>z przepisami odrębnymi;</w:t>
      </w:r>
    </w:p>
    <w:p w14:paraId="4562652F" w14:textId="77777777" w:rsidR="00CB68DE" w:rsidRPr="00746AC6" w:rsidRDefault="00CB68DE" w:rsidP="004E28A8">
      <w:pPr>
        <w:pStyle w:val="1par1"/>
      </w:pPr>
      <w:r w:rsidRPr="00746AC6">
        <w:t>możliwość utworzenia nowej drogi, bądź dojazdu celem zapewnienia dostępności komunikacyjnej do działek budowlanych, zgodnie z przepisami odrębnymi;</w:t>
      </w:r>
    </w:p>
    <w:p w14:paraId="6AD095C3" w14:textId="77777777" w:rsidR="00CB68DE" w:rsidRPr="00746AC6" w:rsidRDefault="00CB68DE" w:rsidP="004E28A8">
      <w:pPr>
        <w:pStyle w:val="1par1"/>
      </w:pPr>
      <w:r w:rsidRPr="00746AC6">
        <w:t>dopuszczenie lokalizacji sieci infrastruktury technicznej niezwiązanej z funkcjonowaniem drogi, pod warunkiem spełnienia wymogów określonych w przepisach odrębnych;</w:t>
      </w:r>
    </w:p>
    <w:p w14:paraId="5F0E43F0" w14:textId="77777777" w:rsidR="00CB68DE" w:rsidRPr="00746AC6" w:rsidRDefault="00CB68DE" w:rsidP="004E28A8">
      <w:pPr>
        <w:pStyle w:val="1par1"/>
      </w:pPr>
      <w:r w:rsidRPr="00746AC6">
        <w:t>dopuszcza się budowę, przebudowę i rozbudowę wszelkich sieci infrastruktury technicznej zgodnie z przepisami odrębnymi;</w:t>
      </w:r>
    </w:p>
    <w:p w14:paraId="41512FD2" w14:textId="77777777" w:rsidR="00CB68DE" w:rsidRPr="00746AC6" w:rsidRDefault="00CB68DE" w:rsidP="004E28A8">
      <w:pPr>
        <w:pStyle w:val="1par1"/>
      </w:pPr>
      <w:r w:rsidRPr="00746AC6">
        <w:t>w przypadku lokalizacji obiektów i urządzeń infrastruktury technicznej obowiązuje nakaz udostępniania terenu do celów eksploatacji, konserwacji i w razie awarii;</w:t>
      </w:r>
    </w:p>
    <w:p w14:paraId="62A458C3" w14:textId="77777777" w:rsidR="00F03F0F" w:rsidRPr="00746AC6" w:rsidRDefault="00CB68DE" w:rsidP="004E28A8">
      <w:pPr>
        <w:pStyle w:val="1par1"/>
      </w:pPr>
      <w:r w:rsidRPr="00746AC6">
        <w:t xml:space="preserve">w realizacji poszczególnych elementów układu komunikacyjnego uwzględniać obecne </w:t>
      </w:r>
      <w:r w:rsidRPr="00746AC6">
        <w:br/>
        <w:t>i przyszłe powiązania komunikacyjne ciągów jezdni, chodników oraz ścieżek rowerowych w wyznaczonych terenach komunikacyjnych</w:t>
      </w:r>
      <w:r w:rsidR="00F03F0F" w:rsidRPr="00746AC6">
        <w:t>;</w:t>
      </w:r>
    </w:p>
    <w:p w14:paraId="55EE29FF" w14:textId="77777777" w:rsidR="00153FEA" w:rsidRPr="00746AC6" w:rsidRDefault="00153FEA" w:rsidP="004E28A8">
      <w:pPr>
        <w:pStyle w:val="1par1"/>
      </w:pPr>
      <w:r w:rsidRPr="00746AC6">
        <w:t xml:space="preserve">dla potrzeb komunikacji oraz urządzeń i obiektów infrastruktury technicznej dopuszcza </w:t>
      </w:r>
      <w:r w:rsidR="00216214" w:rsidRPr="00746AC6">
        <w:br/>
      </w:r>
      <w:r w:rsidRPr="00746AC6">
        <w:t>się w terenach wydzielenie działek o powierzchniach niezbędnych dla ich prawidłowego funkcjonowania na warunkach wyn</w:t>
      </w:r>
      <w:r w:rsidR="002744E6" w:rsidRPr="00746AC6">
        <w:t>ikających z przepisów odrębnych;</w:t>
      </w:r>
    </w:p>
    <w:p w14:paraId="7544BE4C" w14:textId="77777777" w:rsidR="004E28A8" w:rsidRPr="00746AC6" w:rsidRDefault="00963B63" w:rsidP="004E28A8">
      <w:pPr>
        <w:pStyle w:val="1par1"/>
      </w:pPr>
      <w:r w:rsidRPr="00746AC6">
        <w:t>zaopatrzenie w wodę:</w:t>
      </w:r>
    </w:p>
    <w:p w14:paraId="78684BC9" w14:textId="0A7CEAB4" w:rsidR="00EB5D46" w:rsidRPr="00746AC6" w:rsidRDefault="00EB5D46" w:rsidP="00CD4D8B">
      <w:pPr>
        <w:pStyle w:val="paragrafa"/>
        <w:numPr>
          <w:ilvl w:val="3"/>
          <w:numId w:val="56"/>
        </w:numPr>
      </w:pPr>
      <w:r w:rsidRPr="00746AC6">
        <w:t>nakazuje się przyłączenie budynków do sieci wodociągowej,</w:t>
      </w:r>
    </w:p>
    <w:p w14:paraId="543055C1" w14:textId="52B40271" w:rsidR="00983036" w:rsidRPr="00746AC6" w:rsidRDefault="00983036" w:rsidP="001D0CF5">
      <w:pPr>
        <w:pStyle w:val="paragrafa"/>
      </w:pPr>
      <w:r w:rsidRPr="00746AC6">
        <w:t xml:space="preserve">w przypadku braku możliwości przyłączenia do sieci wodociągowej, dopuszcza </w:t>
      </w:r>
      <w:r w:rsidR="0076660E" w:rsidRPr="00746AC6">
        <w:br/>
      </w:r>
      <w:r w:rsidRPr="00746AC6">
        <w:t>się zaopatrzenie z indywidualnego ujęcia wody głębinowej z uwzględnieniem odpowiednio zapisów §15 pkt 1,</w:t>
      </w:r>
    </w:p>
    <w:p w14:paraId="5D56B124" w14:textId="77777777" w:rsidR="00983036" w:rsidRPr="00746AC6" w:rsidRDefault="00983036" w:rsidP="001D0CF5">
      <w:pPr>
        <w:pStyle w:val="paragrafa"/>
      </w:pPr>
      <w:r w:rsidRPr="00746AC6">
        <w:t>dopuszczenie budowy własnego ujęcia wody (studni głębinowej) do celów technologicznych i przeciwpożarowych z uwzględnieniem odpowiednio zapisów §15 pkt 1,</w:t>
      </w:r>
    </w:p>
    <w:p w14:paraId="61D69EB9" w14:textId="5ECE8536" w:rsidR="00983036" w:rsidRPr="00746AC6" w:rsidRDefault="00983036" w:rsidP="001D0CF5">
      <w:pPr>
        <w:pStyle w:val="paragrafa"/>
      </w:pPr>
      <w:r w:rsidRPr="00746AC6">
        <w:t xml:space="preserve">zakazuje się wykonywania ujęć wody dla terenu: </w:t>
      </w:r>
      <w:r w:rsidR="003328D3" w:rsidRPr="00746AC6">
        <w:t>6.7</w:t>
      </w:r>
      <w:r w:rsidRPr="00746AC6">
        <w:t xml:space="preserve">MN – zgodnie  z wyznaczoną strefą ochrony sanitarnej, a także wykorzystywania jej na potrzeby gospodarcze </w:t>
      </w:r>
      <w:r w:rsidR="0076660E" w:rsidRPr="00746AC6">
        <w:br/>
      </w:r>
      <w:r w:rsidRPr="00746AC6">
        <w:t>w strefie ochrony sanitarnej w odległości 150 m od terenu cmentarza,</w:t>
      </w:r>
    </w:p>
    <w:p w14:paraId="01940796" w14:textId="77777777" w:rsidR="00CB56B0" w:rsidRPr="00746AC6" w:rsidRDefault="00040F3C" w:rsidP="001D0CF5">
      <w:pPr>
        <w:pStyle w:val="paragrafa"/>
      </w:pPr>
      <w:r w:rsidRPr="00746AC6">
        <w:t xml:space="preserve">do zewnętrznego gaszenia pożaru należy zapewnić punkty poboru wody (hydranty) </w:t>
      </w:r>
      <w:r w:rsidRPr="00746AC6">
        <w:br/>
        <w:t>w odpowiedniej ilości zgodnie z przepisami odrębnymi</w:t>
      </w:r>
      <w:r w:rsidR="00CB56B0" w:rsidRPr="00746AC6">
        <w:t>;</w:t>
      </w:r>
    </w:p>
    <w:p w14:paraId="26F3B9F2" w14:textId="77777777" w:rsidR="00963B63" w:rsidRPr="00746AC6" w:rsidRDefault="00963B63" w:rsidP="004E28A8">
      <w:pPr>
        <w:pStyle w:val="1par1"/>
      </w:pPr>
      <w:r w:rsidRPr="00746AC6">
        <w:t>odprowadzenie ścieków:</w:t>
      </w:r>
    </w:p>
    <w:p w14:paraId="6F313215" w14:textId="1459A101" w:rsidR="00EA29D2" w:rsidRPr="00746AC6" w:rsidRDefault="00EA29D2" w:rsidP="00CD4D8B">
      <w:pPr>
        <w:pStyle w:val="paragrafa"/>
        <w:numPr>
          <w:ilvl w:val="3"/>
          <w:numId w:val="31"/>
        </w:numPr>
      </w:pPr>
      <w:r w:rsidRPr="00746AC6">
        <w:t>nakazuje się przyłączenie budynków do sieci kanalizacji sanitarnej grawitacyjnej</w:t>
      </w:r>
      <w:r w:rsidR="0076660E" w:rsidRPr="00746AC6">
        <w:t xml:space="preserve"> </w:t>
      </w:r>
      <w:r w:rsidR="0076660E" w:rsidRPr="00746AC6">
        <w:br/>
        <w:t xml:space="preserve">lub </w:t>
      </w:r>
      <w:r w:rsidRPr="00746AC6">
        <w:t xml:space="preserve"> kanalizacji tłocznej,</w:t>
      </w:r>
    </w:p>
    <w:p w14:paraId="4D5B4BAC" w14:textId="6874F91C" w:rsidR="00963B63" w:rsidRPr="00746AC6" w:rsidRDefault="00EA29D2" w:rsidP="001D0CF5">
      <w:pPr>
        <w:pStyle w:val="paragrafa"/>
      </w:pPr>
      <w:r w:rsidRPr="00746AC6">
        <w:t>w przypadku braku możliwości przyłączenia budynków do sieci kanalizacji sanitarnej, dopuszcza się możliwość ich odprowadzani</w:t>
      </w:r>
      <w:r w:rsidR="004F356C" w:rsidRPr="00746AC6">
        <w:t>a</w:t>
      </w:r>
      <w:r w:rsidRPr="00746AC6">
        <w:t xml:space="preserve"> do bezodpływowych zbiorników wybieralnych, przydomowych oczyszczalni ścieków do czasu realizacji sieci kanalizacji sanitarnej</w:t>
      </w:r>
      <w:r w:rsidR="001C0BD7" w:rsidRPr="00746AC6">
        <w:t>;</w:t>
      </w:r>
    </w:p>
    <w:p w14:paraId="4272E744" w14:textId="77777777" w:rsidR="00963B63" w:rsidRPr="00746AC6" w:rsidRDefault="00963B63" w:rsidP="004E28A8">
      <w:pPr>
        <w:pStyle w:val="1par1"/>
      </w:pPr>
      <w:r w:rsidRPr="00746AC6">
        <w:t>zaopatrzenie w energię elektryczną:</w:t>
      </w:r>
    </w:p>
    <w:p w14:paraId="4D1EF71D" w14:textId="77777777" w:rsidR="00CB56B0" w:rsidRPr="00746AC6" w:rsidRDefault="00CB56B0" w:rsidP="00CD4D8B">
      <w:pPr>
        <w:pStyle w:val="paragrafa"/>
        <w:numPr>
          <w:ilvl w:val="3"/>
          <w:numId w:val="32"/>
        </w:numPr>
      </w:pPr>
      <w:r w:rsidRPr="00746AC6">
        <w:t xml:space="preserve">w postaci </w:t>
      </w:r>
      <w:r w:rsidR="00324AE1" w:rsidRPr="00746AC6">
        <w:t xml:space="preserve">linii napowietrznych i linii kablowych </w:t>
      </w:r>
      <w:r w:rsidR="003A2F1F" w:rsidRPr="00746AC6">
        <w:t>instalacji podziemnych</w:t>
      </w:r>
      <w:r w:rsidR="00040F3C" w:rsidRPr="00746AC6">
        <w:t xml:space="preserve"> </w:t>
      </w:r>
      <w:r w:rsidR="00753F0F" w:rsidRPr="00746AC6">
        <w:br/>
        <w:t xml:space="preserve">w powiązaniu </w:t>
      </w:r>
      <w:r w:rsidRPr="00746AC6">
        <w:t xml:space="preserve">z istniejącą siecią nN (niskiego napięcia) i SN (średniego napięcia) </w:t>
      </w:r>
      <w:r w:rsidR="00753F0F" w:rsidRPr="00746AC6">
        <w:br/>
      </w:r>
      <w:r w:rsidR="00A54D39" w:rsidRPr="00746AC6">
        <w:t>–</w:t>
      </w:r>
      <w:r w:rsidRPr="00746AC6">
        <w:t xml:space="preserve"> 0,4 – 15kV,</w:t>
      </w:r>
    </w:p>
    <w:p w14:paraId="37FB0474" w14:textId="77777777" w:rsidR="00963B63" w:rsidRPr="00746AC6" w:rsidRDefault="00963B63" w:rsidP="001D0CF5">
      <w:pPr>
        <w:pStyle w:val="paragrafa"/>
        <w:rPr>
          <w:b/>
        </w:rPr>
      </w:pPr>
      <w:r w:rsidRPr="00746AC6">
        <w:t xml:space="preserve">z indywidualnych źródeł energii odnawialnej o łącznej mocy zainstalowanej elektrycznej jak dla mikroinstalacji, za wyjątkiem turbin wiatrowych – zgodnie </w:t>
      </w:r>
      <w:r w:rsidR="006D72D0" w:rsidRPr="00746AC6">
        <w:br/>
      </w:r>
      <w:r w:rsidRPr="00746AC6">
        <w:t>z przepisami odrębnymi,</w:t>
      </w:r>
    </w:p>
    <w:p w14:paraId="07FB9542" w14:textId="77777777" w:rsidR="004B7B08" w:rsidRPr="00746AC6" w:rsidRDefault="00963B63" w:rsidP="001D0CF5">
      <w:pPr>
        <w:pStyle w:val="paragrafa"/>
      </w:pPr>
      <w:r w:rsidRPr="00746AC6">
        <w:t xml:space="preserve">w terenie objętym opracowaniem dopuszcza się lokalizację stacji transformatorowej, słupowej lub wolnostojącej z zapewnieniem możliwości </w:t>
      </w:r>
      <w:r w:rsidR="00EB2873" w:rsidRPr="00746AC6">
        <w:t>dostępnoś</w:t>
      </w:r>
      <w:r w:rsidR="00DE79EB" w:rsidRPr="00746AC6">
        <w:t xml:space="preserve">ci </w:t>
      </w:r>
      <w:r w:rsidR="00EB2873" w:rsidRPr="00746AC6">
        <w:t>komunikacyjnej</w:t>
      </w:r>
      <w:r w:rsidR="004B7B08" w:rsidRPr="00746AC6">
        <w:t>,</w:t>
      </w:r>
    </w:p>
    <w:p w14:paraId="33E6A5B7" w14:textId="6E675502" w:rsidR="00963B63" w:rsidRPr="00746AC6" w:rsidRDefault="004B7B08" w:rsidP="001D0CF5">
      <w:pPr>
        <w:pStyle w:val="paragrafa"/>
      </w:pPr>
      <w:r w:rsidRPr="00746AC6">
        <w:t xml:space="preserve">w terenie objętym opracowaniem dopuszcza się budowę, odbudowę, przebudowę, nadbudowę i rozbiórkę </w:t>
      </w:r>
      <w:r w:rsidR="009145FF" w:rsidRPr="00746AC6">
        <w:t xml:space="preserve">istniejącej </w:t>
      </w:r>
      <w:r w:rsidRPr="00746AC6">
        <w:t>linii oraz linii wybudowanych w miejscu elektroenergetycznej linii wielotorowej</w:t>
      </w:r>
      <w:r w:rsidR="009145FF" w:rsidRPr="00746AC6">
        <w:t>, wielonapięciowej po trasie istniejącej linii 220kV</w:t>
      </w:r>
      <w:r w:rsidR="00963B63" w:rsidRPr="00746AC6">
        <w:t>;</w:t>
      </w:r>
    </w:p>
    <w:p w14:paraId="32703393" w14:textId="77777777" w:rsidR="00963B63" w:rsidRPr="00746AC6" w:rsidRDefault="00963B63" w:rsidP="004E28A8">
      <w:pPr>
        <w:pStyle w:val="1par1"/>
      </w:pPr>
      <w:r w:rsidRPr="00746AC6">
        <w:t>zao</w:t>
      </w:r>
      <w:r w:rsidR="001C0BD7" w:rsidRPr="00746AC6">
        <w:t>patrzenie w gaz:</w:t>
      </w:r>
    </w:p>
    <w:p w14:paraId="15775CEE" w14:textId="18C201DA" w:rsidR="00CB56B0" w:rsidRPr="00746AC6" w:rsidRDefault="00DB2D56" w:rsidP="00CD4D8B">
      <w:pPr>
        <w:pStyle w:val="paragrafa"/>
        <w:numPr>
          <w:ilvl w:val="3"/>
          <w:numId w:val="33"/>
        </w:numPr>
      </w:pPr>
      <w:r w:rsidRPr="00746AC6">
        <w:t>zgodnie z przepisami odrębnymi</w:t>
      </w:r>
      <w:r w:rsidR="00CB56B0" w:rsidRPr="00746AC6">
        <w:t>,</w:t>
      </w:r>
    </w:p>
    <w:p w14:paraId="1F34D7BA" w14:textId="77777777" w:rsidR="001C0BD7" w:rsidRPr="00746AC6" w:rsidRDefault="001C0BD7" w:rsidP="001D0CF5">
      <w:pPr>
        <w:pStyle w:val="paragrafa"/>
      </w:pPr>
      <w:r w:rsidRPr="00746AC6">
        <w:t>dopuszcza się instalacje z indywidualnymi zbiorn</w:t>
      </w:r>
      <w:r w:rsidR="00914670" w:rsidRPr="00746AC6">
        <w:t>ikami oraz butlami gazowymi;</w:t>
      </w:r>
    </w:p>
    <w:p w14:paraId="4944B610" w14:textId="77777777" w:rsidR="00963B63" w:rsidRPr="00746AC6" w:rsidRDefault="00963B63" w:rsidP="004E28A8">
      <w:pPr>
        <w:pStyle w:val="1par1"/>
      </w:pPr>
      <w:r w:rsidRPr="00746AC6">
        <w:t xml:space="preserve">zaopatrzenie w energię cieplną </w:t>
      </w:r>
      <w:r w:rsidR="00A54D39" w:rsidRPr="00746AC6">
        <w:t>–</w:t>
      </w:r>
      <w:r w:rsidRPr="00746AC6">
        <w:t xml:space="preserve"> </w:t>
      </w:r>
      <w:r w:rsidR="0048522F" w:rsidRPr="00746AC6">
        <w:t>ogrzewanie budynków z indywidualnych niskoemisyjnych źródeł ciepła, zgodnie z przepisami odrębnymi;</w:t>
      </w:r>
    </w:p>
    <w:p w14:paraId="6C096631" w14:textId="77777777" w:rsidR="00914670" w:rsidRPr="00746AC6" w:rsidRDefault="00963B63" w:rsidP="004E28A8">
      <w:pPr>
        <w:pStyle w:val="1par1"/>
      </w:pPr>
      <w:r w:rsidRPr="00746AC6">
        <w:t>odprowadzenie wód opadowych i roztopowych</w:t>
      </w:r>
      <w:r w:rsidR="00914670" w:rsidRPr="00746AC6">
        <w:t>:</w:t>
      </w:r>
    </w:p>
    <w:p w14:paraId="3FA25299" w14:textId="2A9E48C8" w:rsidR="00914670" w:rsidRPr="00746AC6" w:rsidRDefault="00457FFA" w:rsidP="00CD4D8B">
      <w:pPr>
        <w:pStyle w:val="paragrafa"/>
        <w:numPr>
          <w:ilvl w:val="3"/>
          <w:numId w:val="34"/>
        </w:numPr>
      </w:pPr>
      <w:r w:rsidRPr="00746AC6">
        <w:t xml:space="preserve">z dachów – powierzchniowo </w:t>
      </w:r>
      <w:r w:rsidR="00E4384F" w:rsidRPr="00746AC6">
        <w:t>w granicach terenu inwestycji</w:t>
      </w:r>
      <w:r w:rsidRPr="00746AC6">
        <w:t xml:space="preserve"> (do g</w:t>
      </w:r>
      <w:r w:rsidR="00E4384F" w:rsidRPr="00746AC6">
        <w:t xml:space="preserve">runtu) </w:t>
      </w:r>
      <w:r w:rsidR="0076660E" w:rsidRPr="00746AC6">
        <w:br/>
      </w:r>
      <w:r w:rsidR="00E4384F" w:rsidRPr="00746AC6">
        <w:t xml:space="preserve">lub do urządzeń wodnych </w:t>
      </w:r>
      <w:r w:rsidRPr="00746AC6">
        <w:t>lub zagospodarować na potrzeby gospodarcze</w:t>
      </w:r>
      <w:r w:rsidR="00914670" w:rsidRPr="00746AC6">
        <w:t>,</w:t>
      </w:r>
    </w:p>
    <w:p w14:paraId="51478788" w14:textId="13C1375C" w:rsidR="00914670" w:rsidRPr="00746AC6" w:rsidRDefault="00AE3D2E" w:rsidP="001D0CF5">
      <w:pPr>
        <w:pStyle w:val="paragrafa"/>
      </w:pPr>
      <w:r w:rsidRPr="00746AC6">
        <w:t>z powierzchni utwardzonych związa</w:t>
      </w:r>
      <w:r w:rsidR="00EA29D2" w:rsidRPr="00746AC6">
        <w:t xml:space="preserve">nych z usługami oraz produkcją </w:t>
      </w:r>
      <w:r w:rsidRPr="00746AC6">
        <w:t>– zgodnie</w:t>
      </w:r>
      <w:r w:rsidR="003A2F1F" w:rsidRPr="00746AC6">
        <w:t xml:space="preserve"> </w:t>
      </w:r>
      <w:r w:rsidR="008A5810" w:rsidRPr="00746AC6">
        <w:br/>
      </w:r>
      <w:r w:rsidRPr="00746AC6">
        <w:t>z obowiązujący</w:t>
      </w:r>
      <w:r w:rsidR="00EA29D2" w:rsidRPr="00746AC6">
        <w:t xml:space="preserve">mi przepisami odrębnymi należy, </w:t>
      </w:r>
      <w:r w:rsidRPr="00746AC6">
        <w:t>po uprzednim podczyszczeniu</w:t>
      </w:r>
      <w:r w:rsidR="003A2F1F" w:rsidRPr="00746AC6">
        <w:t xml:space="preserve"> </w:t>
      </w:r>
      <w:r w:rsidR="008A5810" w:rsidRPr="00746AC6">
        <w:br/>
      </w:r>
      <w:r w:rsidRPr="00746AC6">
        <w:t>w odpowiednim</w:t>
      </w:r>
      <w:r w:rsidR="00EA29D2" w:rsidRPr="00746AC6">
        <w:t xml:space="preserve"> separatorze, odprowadzić wody </w:t>
      </w:r>
      <w:r w:rsidRPr="00746AC6">
        <w:t>do gruntu lub do urządzeń wodnych</w:t>
      </w:r>
      <w:r w:rsidR="00914670" w:rsidRPr="00746AC6">
        <w:t>;</w:t>
      </w:r>
    </w:p>
    <w:p w14:paraId="40273EFA" w14:textId="77777777" w:rsidR="00CB56B0" w:rsidRPr="00746AC6" w:rsidRDefault="00CB56B0" w:rsidP="004E28A8">
      <w:pPr>
        <w:pStyle w:val="1par1"/>
      </w:pPr>
      <w:r w:rsidRPr="00746AC6">
        <w:t>zaopatrzenie w infrastrukturę telekomunikacyjną – kanalizacja kablowa w postaci linii kablowych lub linii optotelekomunikacyjnych, w powiązaniu z siecią zewnętrzną;</w:t>
      </w:r>
    </w:p>
    <w:p w14:paraId="3CA7DD1B" w14:textId="77777777" w:rsidR="00963B63" w:rsidRPr="00746AC6" w:rsidRDefault="00963B63" w:rsidP="004E28A8">
      <w:pPr>
        <w:pStyle w:val="1par1"/>
      </w:pPr>
      <w:r w:rsidRPr="00746AC6">
        <w:t xml:space="preserve">w obszarze objętym planem dopuszcza się lokalizację inwestycji celu publicznego </w:t>
      </w:r>
      <w:r w:rsidRPr="00746AC6">
        <w:br/>
        <w:t>z zakresu łączności publicznej w rozumieniu przepisów odrębnych.</w:t>
      </w:r>
    </w:p>
    <w:p w14:paraId="0EDA17F3" w14:textId="77777777" w:rsidR="00DD36D3" w:rsidRPr="00746AC6" w:rsidRDefault="00DD36D3" w:rsidP="0030457D">
      <w:pPr>
        <w:spacing w:line="276" w:lineRule="auto"/>
        <w:jc w:val="both"/>
        <w:rPr>
          <w:sz w:val="16"/>
        </w:rPr>
      </w:pPr>
    </w:p>
    <w:p w14:paraId="5FD56F29" w14:textId="56F45EEF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 xml:space="preserve">W zakresie sposobu i terminu tymczasowego zagospodarowania, urządzania </w:t>
      </w:r>
      <w:r w:rsidRPr="00746AC6">
        <w:br/>
        <w:t xml:space="preserve">i użytkowania terenów </w:t>
      </w:r>
      <w:r w:rsidR="00A54D39" w:rsidRPr="00746AC6">
        <w:t>–</w:t>
      </w:r>
      <w:r w:rsidRPr="00746AC6">
        <w:t xml:space="preserve"> </w:t>
      </w:r>
      <w:r w:rsidR="0047201C" w:rsidRPr="00746AC6">
        <w:t>nie ustala się</w:t>
      </w:r>
      <w:r w:rsidRPr="00746AC6">
        <w:t>.</w:t>
      </w:r>
    </w:p>
    <w:p w14:paraId="1A166657" w14:textId="77777777" w:rsidR="00DD36D3" w:rsidRPr="00746AC6" w:rsidRDefault="00DD36D3" w:rsidP="0030457D">
      <w:pPr>
        <w:spacing w:line="276" w:lineRule="auto"/>
        <w:jc w:val="both"/>
        <w:rPr>
          <w:sz w:val="16"/>
        </w:rPr>
      </w:pPr>
    </w:p>
    <w:p w14:paraId="6860E767" w14:textId="77777777" w:rsidR="00DD36D3" w:rsidRPr="00746AC6" w:rsidRDefault="0073220F" w:rsidP="0030457D">
      <w:pPr>
        <w:pStyle w:val="PARAGRAF"/>
        <w:spacing w:line="276" w:lineRule="auto"/>
        <w:ind w:left="0" w:firstLine="426"/>
      </w:pPr>
      <w:r w:rsidRPr="00746AC6">
        <w:t>Ustala się stawkę procentową, na podstawie której ustala się jednorazową opłatę</w:t>
      </w:r>
      <w:r w:rsidRPr="00746AC6">
        <w:br/>
        <w:t>(o której mowa w art. 36 ust. 4 ustawy) w wysokości 30% od wzrostu wartości nieruchomości</w:t>
      </w:r>
      <w:r w:rsidR="00DD36D3" w:rsidRPr="00746AC6">
        <w:t>.</w:t>
      </w:r>
    </w:p>
    <w:p w14:paraId="689A456A" w14:textId="77777777" w:rsidR="00183072" w:rsidRPr="00746AC6" w:rsidRDefault="00183072" w:rsidP="0030457D">
      <w:pPr>
        <w:pStyle w:val="Akapitzlist"/>
        <w:spacing w:line="276" w:lineRule="auto"/>
      </w:pPr>
    </w:p>
    <w:p w14:paraId="0165DC09" w14:textId="77777777" w:rsidR="00183072" w:rsidRPr="00746AC6" w:rsidRDefault="00183072" w:rsidP="0030457D">
      <w:pPr>
        <w:pStyle w:val="PARAGRAF"/>
        <w:spacing w:line="276" w:lineRule="auto"/>
        <w:ind w:left="0" w:firstLine="426"/>
      </w:pPr>
      <w:r w:rsidRPr="00746AC6">
        <w:t xml:space="preserve">Ustala się uwzględnianie ustaleń ogólnych łącznie z ustaleniami szczegółowymi. </w:t>
      </w:r>
    </w:p>
    <w:p w14:paraId="3BB707A8" w14:textId="77777777" w:rsidR="001E66EE" w:rsidRPr="00746AC6" w:rsidRDefault="001E66EE" w:rsidP="0030457D">
      <w:pPr>
        <w:spacing w:line="276" w:lineRule="auto"/>
        <w:jc w:val="center"/>
        <w:rPr>
          <w:b/>
        </w:rPr>
      </w:pPr>
    </w:p>
    <w:p w14:paraId="77AD8F52" w14:textId="77777777" w:rsidR="00DD36D3" w:rsidRPr="00746AC6" w:rsidRDefault="00DD36D3" w:rsidP="0030457D">
      <w:pPr>
        <w:spacing w:line="276" w:lineRule="auto"/>
        <w:jc w:val="center"/>
        <w:rPr>
          <w:b/>
        </w:rPr>
      </w:pPr>
      <w:r w:rsidRPr="00746AC6">
        <w:rPr>
          <w:b/>
        </w:rPr>
        <w:t>Rozdział 2</w:t>
      </w:r>
    </w:p>
    <w:p w14:paraId="5860398B" w14:textId="77777777" w:rsidR="0011256A" w:rsidRPr="00746AC6" w:rsidRDefault="00DD36D3" w:rsidP="0030457D">
      <w:pPr>
        <w:spacing w:after="240" w:line="276" w:lineRule="auto"/>
        <w:jc w:val="center"/>
        <w:rPr>
          <w:b/>
        </w:rPr>
      </w:pPr>
      <w:r w:rsidRPr="00746AC6">
        <w:rPr>
          <w:b/>
        </w:rPr>
        <w:t>Ustalenia szczegółowe</w:t>
      </w:r>
    </w:p>
    <w:p w14:paraId="7E8C73F7" w14:textId="4B3D7813" w:rsidR="00473AE1" w:rsidRPr="00746AC6" w:rsidRDefault="00473AE1" w:rsidP="0030457D">
      <w:pPr>
        <w:pStyle w:val="PARAGRAF"/>
        <w:spacing w:line="276" w:lineRule="auto"/>
        <w:ind w:left="0" w:firstLine="426"/>
      </w:pPr>
      <w:r w:rsidRPr="00746AC6">
        <w:t xml:space="preserve">1. Dla terenów oznaczonych w planie symbolami: </w:t>
      </w:r>
      <w:r w:rsidR="00BD41E0" w:rsidRPr="00746AC6">
        <w:rPr>
          <w:b/>
        </w:rPr>
        <w:t>1.2</w:t>
      </w:r>
      <w:r w:rsidRPr="00746AC6">
        <w:rPr>
          <w:b/>
        </w:rPr>
        <w:t>MN,</w:t>
      </w:r>
      <w:r w:rsidR="005E6550" w:rsidRPr="00746AC6">
        <w:rPr>
          <w:b/>
        </w:rPr>
        <w:t xml:space="preserve"> </w:t>
      </w:r>
      <w:r w:rsidR="00BD41E0" w:rsidRPr="00746AC6">
        <w:rPr>
          <w:b/>
        </w:rPr>
        <w:t>1.3</w:t>
      </w:r>
      <w:r w:rsidR="005E6550" w:rsidRPr="00746AC6">
        <w:rPr>
          <w:b/>
        </w:rPr>
        <w:t xml:space="preserve">MN, </w:t>
      </w:r>
      <w:r w:rsidR="00BD41E0" w:rsidRPr="00746AC6">
        <w:rPr>
          <w:b/>
        </w:rPr>
        <w:t xml:space="preserve">1.7MN, 1.8MN, </w:t>
      </w:r>
      <w:r w:rsidR="00FF7A1E" w:rsidRPr="00746AC6">
        <w:rPr>
          <w:b/>
        </w:rPr>
        <w:t>1.12</w:t>
      </w:r>
      <w:r w:rsidR="00BD41E0" w:rsidRPr="00746AC6">
        <w:rPr>
          <w:b/>
        </w:rPr>
        <w:t xml:space="preserve">MN, </w:t>
      </w:r>
      <w:r w:rsidR="005E6550" w:rsidRPr="00746AC6">
        <w:rPr>
          <w:b/>
        </w:rPr>
        <w:t>2.</w:t>
      </w:r>
      <w:r w:rsidR="008E68D7" w:rsidRPr="00746AC6">
        <w:rPr>
          <w:b/>
        </w:rPr>
        <w:t>5</w:t>
      </w:r>
      <w:r w:rsidR="005E6550" w:rsidRPr="00746AC6">
        <w:rPr>
          <w:b/>
        </w:rPr>
        <w:t>MN, 3.</w:t>
      </w:r>
      <w:r w:rsidR="00BD41E0" w:rsidRPr="00746AC6">
        <w:rPr>
          <w:b/>
        </w:rPr>
        <w:t>5</w:t>
      </w:r>
      <w:r w:rsidR="00EF1017" w:rsidRPr="00746AC6">
        <w:rPr>
          <w:b/>
        </w:rPr>
        <w:t xml:space="preserve">MN, </w:t>
      </w:r>
      <w:r w:rsidR="008E68D7" w:rsidRPr="00746AC6">
        <w:rPr>
          <w:b/>
        </w:rPr>
        <w:t>3.6MN, 3.7</w:t>
      </w:r>
      <w:r w:rsidR="00BD41E0" w:rsidRPr="00746AC6">
        <w:rPr>
          <w:b/>
        </w:rPr>
        <w:t xml:space="preserve">MN, </w:t>
      </w:r>
      <w:r w:rsidR="008E68D7" w:rsidRPr="00746AC6">
        <w:rPr>
          <w:b/>
        </w:rPr>
        <w:t>4.1MN, 4.4</w:t>
      </w:r>
      <w:r w:rsidR="00BD41E0" w:rsidRPr="00746AC6">
        <w:rPr>
          <w:b/>
        </w:rPr>
        <w:t>MN,</w:t>
      </w:r>
      <w:r w:rsidR="008E68D7" w:rsidRPr="00746AC6">
        <w:rPr>
          <w:b/>
        </w:rPr>
        <w:t xml:space="preserve"> 6.2MN, 6.3MN, 6.7</w:t>
      </w:r>
      <w:r w:rsidR="00BD41E0" w:rsidRPr="00746AC6">
        <w:rPr>
          <w:b/>
        </w:rPr>
        <w:t xml:space="preserve">MN, </w:t>
      </w:r>
      <w:r w:rsidR="008E68D7" w:rsidRPr="00746AC6">
        <w:rPr>
          <w:b/>
        </w:rPr>
        <w:t>7.2MN, 7.8MN, 7.9</w:t>
      </w:r>
      <w:r w:rsidR="00BD41E0" w:rsidRPr="00746AC6">
        <w:rPr>
          <w:b/>
        </w:rPr>
        <w:t xml:space="preserve">MN, </w:t>
      </w:r>
      <w:r w:rsidR="008E68D7" w:rsidRPr="00746AC6">
        <w:rPr>
          <w:b/>
        </w:rPr>
        <w:t>8.1MN, 8.2MN, 8.3</w:t>
      </w:r>
      <w:r w:rsidR="00BD41E0" w:rsidRPr="00746AC6">
        <w:rPr>
          <w:b/>
        </w:rPr>
        <w:t>MN,</w:t>
      </w:r>
      <w:r w:rsidR="008E68D7" w:rsidRPr="00746AC6">
        <w:rPr>
          <w:b/>
        </w:rPr>
        <w:t xml:space="preserve"> 9.1MN, 10.6MN, 12.5MN, 12</w:t>
      </w:r>
      <w:r w:rsidR="00BD41E0" w:rsidRPr="00746AC6">
        <w:rPr>
          <w:b/>
        </w:rPr>
        <w:t>.6MN</w:t>
      </w:r>
      <w:r w:rsidR="008E68D7" w:rsidRPr="00746AC6">
        <w:rPr>
          <w:b/>
        </w:rPr>
        <w:t xml:space="preserve"> i 12.7MN</w:t>
      </w:r>
      <w:r w:rsidRPr="00746AC6">
        <w:t>,  ustala się przeznaczenie – teren zabudowy mieszkaniowej jednorodzinnej.</w:t>
      </w:r>
    </w:p>
    <w:p w14:paraId="6D49CF34" w14:textId="77777777" w:rsidR="00BD41E0" w:rsidRPr="00746AC6" w:rsidRDefault="00473AE1" w:rsidP="0030457D">
      <w:pPr>
        <w:pStyle w:val="1pkt"/>
        <w:numPr>
          <w:ilvl w:val="1"/>
          <w:numId w:val="1"/>
        </w:numPr>
        <w:ind w:firstLine="426"/>
      </w:pPr>
      <w:r w:rsidRPr="00746AC6">
        <w:t>W zakresie zasad kształtowania zabudowy i wskaźników zagospodarowania terenów ustala się:</w:t>
      </w:r>
    </w:p>
    <w:p w14:paraId="439EDD20" w14:textId="77777777" w:rsidR="00BD41E0" w:rsidRPr="00746AC6" w:rsidRDefault="00BD41E0" w:rsidP="004E28A8">
      <w:pPr>
        <w:pStyle w:val="1par1"/>
      </w:pPr>
      <w:r w:rsidRPr="00746AC6">
        <w:t xml:space="preserve">tereny </w:t>
      </w:r>
      <w:r w:rsidRPr="00746AC6">
        <w:rPr>
          <w:b/>
          <w:bCs/>
        </w:rPr>
        <w:t>1.</w:t>
      </w:r>
      <w:r w:rsidR="000F183F" w:rsidRPr="00746AC6">
        <w:rPr>
          <w:b/>
          <w:bCs/>
        </w:rPr>
        <w:t>12</w:t>
      </w:r>
      <w:r w:rsidR="002C7AD7" w:rsidRPr="00746AC6">
        <w:rPr>
          <w:b/>
          <w:bCs/>
        </w:rPr>
        <w:t>M</w:t>
      </w:r>
      <w:r w:rsidR="00C464E4" w:rsidRPr="00746AC6">
        <w:rPr>
          <w:b/>
          <w:bCs/>
        </w:rPr>
        <w:t>N</w:t>
      </w:r>
      <w:r w:rsidRPr="00746AC6">
        <w:rPr>
          <w:b/>
          <w:bCs/>
        </w:rPr>
        <w:t xml:space="preserve">, </w:t>
      </w:r>
      <w:r w:rsidR="00D40E16" w:rsidRPr="00746AC6">
        <w:rPr>
          <w:b/>
          <w:bCs/>
        </w:rPr>
        <w:t xml:space="preserve">3.5MN, </w:t>
      </w:r>
      <w:r w:rsidR="00102B12" w:rsidRPr="00746AC6">
        <w:rPr>
          <w:b/>
          <w:bCs/>
        </w:rPr>
        <w:t>3.6</w:t>
      </w:r>
      <w:r w:rsidR="00D40E16" w:rsidRPr="00746AC6">
        <w:rPr>
          <w:b/>
          <w:bCs/>
        </w:rPr>
        <w:t>MN,</w:t>
      </w:r>
      <w:r w:rsidR="00BB60BD" w:rsidRPr="00746AC6">
        <w:rPr>
          <w:b/>
          <w:bCs/>
        </w:rPr>
        <w:t xml:space="preserve"> </w:t>
      </w:r>
      <w:r w:rsidR="00102B12" w:rsidRPr="00746AC6">
        <w:rPr>
          <w:b/>
          <w:bCs/>
        </w:rPr>
        <w:t>3.7</w:t>
      </w:r>
      <w:r w:rsidR="00BB60BD" w:rsidRPr="00746AC6">
        <w:rPr>
          <w:b/>
          <w:bCs/>
        </w:rPr>
        <w:t>MN,</w:t>
      </w:r>
      <w:r w:rsidR="00D40E16" w:rsidRPr="00746AC6">
        <w:rPr>
          <w:b/>
          <w:bCs/>
        </w:rPr>
        <w:t xml:space="preserve"> </w:t>
      </w:r>
      <w:r w:rsidR="00102B12" w:rsidRPr="00746AC6">
        <w:rPr>
          <w:b/>
          <w:bCs/>
        </w:rPr>
        <w:t>4.1</w:t>
      </w:r>
      <w:r w:rsidR="00BB60BD" w:rsidRPr="00746AC6">
        <w:rPr>
          <w:b/>
          <w:bCs/>
        </w:rPr>
        <w:t>MN,</w:t>
      </w:r>
      <w:r w:rsidR="00102B12" w:rsidRPr="00746AC6">
        <w:rPr>
          <w:b/>
          <w:bCs/>
        </w:rPr>
        <w:t xml:space="preserve"> 4.4MN,</w:t>
      </w:r>
      <w:r w:rsidR="00BB60BD" w:rsidRPr="00746AC6">
        <w:rPr>
          <w:b/>
          <w:bCs/>
        </w:rPr>
        <w:t xml:space="preserve"> </w:t>
      </w:r>
      <w:r w:rsidR="00102B12" w:rsidRPr="00746AC6">
        <w:rPr>
          <w:b/>
          <w:bCs/>
        </w:rPr>
        <w:t>6.2</w:t>
      </w:r>
      <w:r w:rsidR="00BB60BD" w:rsidRPr="00746AC6">
        <w:rPr>
          <w:b/>
          <w:bCs/>
        </w:rPr>
        <w:t>MN</w:t>
      </w:r>
      <w:r w:rsidR="00BE73E9" w:rsidRPr="00746AC6">
        <w:rPr>
          <w:b/>
          <w:bCs/>
        </w:rPr>
        <w:t xml:space="preserve">, </w:t>
      </w:r>
      <w:r w:rsidR="009C5B2C" w:rsidRPr="00746AC6">
        <w:rPr>
          <w:b/>
          <w:bCs/>
        </w:rPr>
        <w:t>8.2</w:t>
      </w:r>
      <w:r w:rsidR="00BE73E9" w:rsidRPr="00746AC6">
        <w:rPr>
          <w:b/>
          <w:bCs/>
        </w:rPr>
        <w:t>MN,</w:t>
      </w:r>
      <w:r w:rsidR="00E8609F" w:rsidRPr="00746AC6">
        <w:rPr>
          <w:b/>
          <w:bCs/>
        </w:rPr>
        <w:t xml:space="preserve"> </w:t>
      </w:r>
      <w:r w:rsidR="009C5B2C" w:rsidRPr="00746AC6">
        <w:rPr>
          <w:b/>
          <w:bCs/>
        </w:rPr>
        <w:t>8.3</w:t>
      </w:r>
      <w:r w:rsidR="00E8609F" w:rsidRPr="00746AC6">
        <w:rPr>
          <w:b/>
          <w:bCs/>
        </w:rPr>
        <w:t xml:space="preserve">MN, </w:t>
      </w:r>
      <w:r w:rsidR="002F1A48" w:rsidRPr="00746AC6">
        <w:rPr>
          <w:b/>
          <w:bCs/>
        </w:rPr>
        <w:t>9</w:t>
      </w:r>
      <w:r w:rsidR="00E8609F" w:rsidRPr="00746AC6">
        <w:rPr>
          <w:b/>
          <w:bCs/>
        </w:rPr>
        <w:t>.</w:t>
      </w:r>
      <w:r w:rsidR="002F1A48" w:rsidRPr="00746AC6">
        <w:rPr>
          <w:b/>
          <w:bCs/>
        </w:rPr>
        <w:t>1MN i 10.6</w:t>
      </w:r>
      <w:r w:rsidR="00E8609F" w:rsidRPr="00746AC6">
        <w:rPr>
          <w:b/>
          <w:bCs/>
        </w:rPr>
        <w:t>MN</w:t>
      </w:r>
      <w:r w:rsidR="002F1A48" w:rsidRPr="00746AC6">
        <w:t xml:space="preserve"> </w:t>
      </w:r>
      <w:r w:rsidR="00983036" w:rsidRPr="00746AC6">
        <w:t xml:space="preserve"> </w:t>
      </w:r>
      <w:r w:rsidR="00D40E16" w:rsidRPr="00746AC6">
        <w:t xml:space="preserve">położone są </w:t>
      </w:r>
      <w:r w:rsidRPr="00746AC6">
        <w:t>w Obszarze Chronionego Krajobrazu Dolina Drwęcy;</w:t>
      </w:r>
    </w:p>
    <w:p w14:paraId="4095E95F" w14:textId="27F5337B" w:rsidR="00B636D5" w:rsidRPr="00746AC6" w:rsidRDefault="00BD41E0" w:rsidP="004E28A8">
      <w:pPr>
        <w:pStyle w:val="1par1"/>
      </w:pPr>
      <w:r w:rsidRPr="00746AC6">
        <w:t>teren</w:t>
      </w:r>
      <w:r w:rsidR="00E8609F" w:rsidRPr="00746AC6">
        <w:t>y</w:t>
      </w:r>
      <w:r w:rsidRPr="00746AC6">
        <w:t xml:space="preserve"> </w:t>
      </w:r>
      <w:r w:rsidRPr="00746AC6">
        <w:rPr>
          <w:b/>
        </w:rPr>
        <w:t>1</w:t>
      </w:r>
      <w:r w:rsidR="002F1A48" w:rsidRPr="00746AC6">
        <w:rPr>
          <w:b/>
        </w:rPr>
        <w:t>2</w:t>
      </w:r>
      <w:r w:rsidRPr="00746AC6">
        <w:rPr>
          <w:b/>
        </w:rPr>
        <w:t>.</w:t>
      </w:r>
      <w:r w:rsidR="00E8609F" w:rsidRPr="00746AC6">
        <w:rPr>
          <w:b/>
        </w:rPr>
        <w:t>5</w:t>
      </w:r>
      <w:r w:rsidRPr="00746AC6">
        <w:rPr>
          <w:b/>
        </w:rPr>
        <w:t>MN</w:t>
      </w:r>
      <w:r w:rsidR="00E8609F" w:rsidRPr="00746AC6">
        <w:rPr>
          <w:b/>
        </w:rPr>
        <w:t>, 1</w:t>
      </w:r>
      <w:r w:rsidR="002F1A48" w:rsidRPr="00746AC6">
        <w:rPr>
          <w:b/>
        </w:rPr>
        <w:t>2</w:t>
      </w:r>
      <w:r w:rsidR="00E8609F" w:rsidRPr="00746AC6">
        <w:rPr>
          <w:b/>
        </w:rPr>
        <w:t>.6MN</w:t>
      </w:r>
      <w:r w:rsidR="002F1A48" w:rsidRPr="00746AC6">
        <w:rPr>
          <w:b/>
        </w:rPr>
        <w:t xml:space="preserve"> i 12.7MN</w:t>
      </w:r>
      <w:r w:rsidR="00E8609F" w:rsidRPr="00746AC6">
        <w:t xml:space="preserve"> położone</w:t>
      </w:r>
      <w:r w:rsidRPr="00746AC6">
        <w:t xml:space="preserve"> </w:t>
      </w:r>
      <w:r w:rsidR="00E8609F" w:rsidRPr="00746AC6">
        <w:t>są</w:t>
      </w:r>
      <w:r w:rsidRPr="00746AC6">
        <w:t xml:space="preserve"> w Górznieńsko-</w:t>
      </w:r>
      <w:r w:rsidR="00E8609F" w:rsidRPr="00746AC6">
        <w:t>Lidzbarskim Parku Krajobrazowym</w:t>
      </w:r>
      <w:r w:rsidR="00D57DAB" w:rsidRPr="00746AC6">
        <w:t>;</w:t>
      </w:r>
    </w:p>
    <w:p w14:paraId="5226A5B2" w14:textId="77777777" w:rsidR="00D40E16" w:rsidRPr="00746AC6" w:rsidRDefault="00D40E16" w:rsidP="004E28A8">
      <w:pPr>
        <w:pStyle w:val="1par1"/>
      </w:pPr>
      <w:r w:rsidRPr="00746AC6">
        <w:t xml:space="preserve">teren </w:t>
      </w:r>
      <w:r w:rsidRPr="00746AC6">
        <w:rPr>
          <w:b/>
        </w:rPr>
        <w:t>2.</w:t>
      </w:r>
      <w:r w:rsidR="003D1ED0" w:rsidRPr="00746AC6">
        <w:rPr>
          <w:b/>
        </w:rPr>
        <w:t>5</w:t>
      </w:r>
      <w:r w:rsidRPr="00746AC6">
        <w:rPr>
          <w:b/>
        </w:rPr>
        <w:t>MN</w:t>
      </w:r>
      <w:r w:rsidR="006844A7" w:rsidRPr="00746AC6">
        <w:rPr>
          <w:b/>
        </w:rPr>
        <w:t xml:space="preserve"> </w:t>
      </w:r>
      <w:r w:rsidRPr="00746AC6">
        <w:t>położon</w:t>
      </w:r>
      <w:r w:rsidR="006844A7" w:rsidRPr="00746AC6">
        <w:t>y</w:t>
      </w:r>
      <w:r w:rsidRPr="00746AC6">
        <w:t xml:space="preserve"> </w:t>
      </w:r>
      <w:r w:rsidR="006844A7" w:rsidRPr="00746AC6">
        <w:t xml:space="preserve">jest </w:t>
      </w:r>
      <w:r w:rsidR="00BE73E9" w:rsidRPr="00746AC6">
        <w:t>w</w:t>
      </w:r>
      <w:r w:rsidRPr="00746AC6">
        <w:t xml:space="preserve"> Brodnickim Parku Krajobrazowym;</w:t>
      </w:r>
    </w:p>
    <w:p w14:paraId="2FAF82BE" w14:textId="77777777" w:rsidR="00BD41E0" w:rsidRPr="00746AC6" w:rsidRDefault="00BD41E0" w:rsidP="004E28A8">
      <w:pPr>
        <w:pStyle w:val="1par1"/>
      </w:pPr>
      <w:r w:rsidRPr="00746AC6">
        <w:t xml:space="preserve">w terenie </w:t>
      </w:r>
      <w:r w:rsidR="002C7AD7" w:rsidRPr="00746AC6">
        <w:rPr>
          <w:b/>
        </w:rPr>
        <w:t>1.7MN</w:t>
      </w:r>
      <w:r w:rsidR="002C7AD7" w:rsidRPr="00746AC6">
        <w:t xml:space="preserve"> </w:t>
      </w:r>
      <w:r w:rsidRPr="00746AC6">
        <w:t>położon</w:t>
      </w:r>
      <w:r w:rsidR="002C7AD7" w:rsidRPr="00746AC6">
        <w:t>y jest obiekt</w:t>
      </w:r>
      <w:r w:rsidRPr="00746AC6">
        <w:t xml:space="preserve"> o wartości historyczno-kulturowej (</w:t>
      </w:r>
      <w:r w:rsidR="002C7AD7" w:rsidRPr="00746AC6">
        <w:t>kapliczka koło domu nr 6</w:t>
      </w:r>
      <w:r w:rsidRPr="00746AC6">
        <w:t>), uję</w:t>
      </w:r>
      <w:r w:rsidR="002C7AD7" w:rsidRPr="00746AC6">
        <w:t>ta</w:t>
      </w:r>
      <w:r w:rsidRPr="00746AC6">
        <w:t xml:space="preserve"> w wojewódzkiej i gminnej ewidencji zabytków, objęt</w:t>
      </w:r>
      <w:r w:rsidR="002C7AD7" w:rsidRPr="00746AC6">
        <w:t>a</w:t>
      </w:r>
      <w:r w:rsidRPr="00746AC6">
        <w:t xml:space="preserve"> ochroną </w:t>
      </w:r>
      <w:r w:rsidR="002C7AD7" w:rsidRPr="00746AC6">
        <w:br/>
      </w:r>
      <w:r w:rsidRPr="00746AC6">
        <w:t xml:space="preserve">na podstawie planu miejscowego – należy uwzględnić odpowiednio zasady określone </w:t>
      </w:r>
      <w:r w:rsidR="002C7AD7" w:rsidRPr="00746AC6">
        <w:br/>
      </w:r>
      <w:r w:rsidRPr="00746AC6">
        <w:t>w §10;</w:t>
      </w:r>
    </w:p>
    <w:p w14:paraId="7B378E22" w14:textId="77777777" w:rsidR="00E8609F" w:rsidRPr="00746AC6" w:rsidRDefault="00E8609F" w:rsidP="004E28A8">
      <w:pPr>
        <w:pStyle w:val="1par1"/>
      </w:pPr>
      <w:r w:rsidRPr="00746AC6">
        <w:t xml:space="preserve">w terenach </w:t>
      </w:r>
      <w:r w:rsidR="000F183F" w:rsidRPr="00746AC6">
        <w:rPr>
          <w:b/>
        </w:rPr>
        <w:t>9</w:t>
      </w:r>
      <w:r w:rsidRPr="00746AC6">
        <w:rPr>
          <w:b/>
        </w:rPr>
        <w:t>.1MN</w:t>
      </w:r>
      <w:r w:rsidRPr="00746AC6">
        <w:t xml:space="preserve"> </w:t>
      </w:r>
      <w:r w:rsidRPr="00746AC6">
        <w:rPr>
          <w:b/>
        </w:rPr>
        <w:t>i 1</w:t>
      </w:r>
      <w:r w:rsidR="000F183F" w:rsidRPr="00746AC6">
        <w:rPr>
          <w:b/>
        </w:rPr>
        <w:t>2.7</w:t>
      </w:r>
      <w:r w:rsidRPr="00746AC6">
        <w:rPr>
          <w:b/>
        </w:rPr>
        <w:t>MN</w:t>
      </w:r>
      <w:r w:rsidRPr="00746AC6">
        <w:t xml:space="preserve"> położone są obiekty o wartości historyczno-kulturowej (budynki), ujęte w wojewódzkiej i gminnej ewidencji zabytków, objęte ochroną </w:t>
      </w:r>
      <w:r w:rsidRPr="00746AC6">
        <w:br/>
        <w:t xml:space="preserve">na podstawie planu miejscowego – należy uwzględnić odpowiednio zasady określone </w:t>
      </w:r>
      <w:r w:rsidRPr="00746AC6">
        <w:br/>
        <w:t>w §10;</w:t>
      </w:r>
    </w:p>
    <w:p w14:paraId="1D54A9C3" w14:textId="20ED0288" w:rsidR="002C7AD7" w:rsidRPr="00746AC6" w:rsidRDefault="008E68D7" w:rsidP="004E28A8">
      <w:pPr>
        <w:pStyle w:val="1par1"/>
      </w:pPr>
      <w:r w:rsidRPr="00746AC6">
        <w:t>w terenach</w:t>
      </w:r>
      <w:r w:rsidR="002C7AD7" w:rsidRPr="00746AC6">
        <w:t xml:space="preserve"> </w:t>
      </w:r>
      <w:r w:rsidRPr="00746AC6">
        <w:rPr>
          <w:b/>
        </w:rPr>
        <w:t>3</w:t>
      </w:r>
      <w:r w:rsidR="002C7AD7" w:rsidRPr="00746AC6">
        <w:rPr>
          <w:b/>
        </w:rPr>
        <w:t>.</w:t>
      </w:r>
      <w:r w:rsidRPr="00746AC6">
        <w:rPr>
          <w:b/>
        </w:rPr>
        <w:t>6</w:t>
      </w:r>
      <w:r w:rsidR="002C7AD7" w:rsidRPr="00746AC6">
        <w:rPr>
          <w:b/>
        </w:rPr>
        <w:t>MN</w:t>
      </w:r>
      <w:r w:rsidRPr="00746AC6">
        <w:rPr>
          <w:b/>
        </w:rPr>
        <w:t xml:space="preserve"> i 8.1MN</w:t>
      </w:r>
      <w:r w:rsidRPr="00746AC6">
        <w:t xml:space="preserve"> położone są</w:t>
      </w:r>
      <w:r w:rsidR="002C7AD7" w:rsidRPr="00746AC6">
        <w:t xml:space="preserve"> obiekt</w:t>
      </w:r>
      <w:r w:rsidRPr="00746AC6">
        <w:t>y</w:t>
      </w:r>
      <w:r w:rsidR="002C7AD7" w:rsidRPr="00746AC6">
        <w:t xml:space="preserve"> o wartości historyczno-kulturowej (</w:t>
      </w:r>
      <w:r w:rsidR="00E8609F" w:rsidRPr="00746AC6">
        <w:t xml:space="preserve">strefa ochrony konserwatorskiej </w:t>
      </w:r>
      <w:r w:rsidR="001602D5" w:rsidRPr="00746AC6">
        <w:t>„</w:t>
      </w:r>
      <w:r w:rsidR="00E8609F" w:rsidRPr="00746AC6">
        <w:t>OW</w:t>
      </w:r>
      <w:r w:rsidR="001602D5" w:rsidRPr="00746AC6">
        <w:t>”</w:t>
      </w:r>
      <w:r w:rsidR="002C7AD7" w:rsidRPr="00746AC6">
        <w:t>), ujęta w wojewódzkiej i gminnej ewidencji zabytków, objęta ochroną na podstawie planu miejscowego – należy uwzględnić odpowiednio zasady określone w §10;</w:t>
      </w:r>
    </w:p>
    <w:p w14:paraId="5401579C" w14:textId="77777777" w:rsidR="002C7AD7" w:rsidRPr="00746AC6" w:rsidRDefault="00514901" w:rsidP="004E28A8">
      <w:pPr>
        <w:pStyle w:val="1par1"/>
      </w:pPr>
      <w:r w:rsidRPr="00746AC6">
        <w:t xml:space="preserve">w terenie </w:t>
      </w:r>
      <w:r w:rsidR="00FA506E" w:rsidRPr="00746AC6">
        <w:rPr>
          <w:b/>
        </w:rPr>
        <w:t>6.7</w:t>
      </w:r>
      <w:r w:rsidRPr="00746AC6">
        <w:rPr>
          <w:b/>
        </w:rPr>
        <w:t>MN</w:t>
      </w:r>
      <w:r w:rsidRPr="00746AC6">
        <w:t xml:space="preserve"> ze względu na </w:t>
      </w:r>
      <w:r w:rsidR="00983036" w:rsidRPr="00746AC6">
        <w:t xml:space="preserve">ograniczenia dotyczące zaopatrzenia budynków w wodę, zgodnie </w:t>
      </w:r>
      <w:r w:rsidRPr="00746AC6">
        <w:t xml:space="preserve">z przepisami odrębnymi, należy uwzględnić odpowiednio zasady określone </w:t>
      </w:r>
      <w:r w:rsidRPr="00746AC6">
        <w:br/>
        <w:t>w §15 pkt 1</w:t>
      </w:r>
      <w:r w:rsidR="00FA506E" w:rsidRPr="00746AC6">
        <w:t>;</w:t>
      </w:r>
    </w:p>
    <w:p w14:paraId="528AD73C" w14:textId="77777777" w:rsidR="00EE75A6" w:rsidRPr="00746AC6" w:rsidRDefault="00CF5FFD" w:rsidP="004E28A8">
      <w:pPr>
        <w:pStyle w:val="1par1"/>
      </w:pPr>
      <w:r w:rsidRPr="00746AC6">
        <w:t>n</w:t>
      </w:r>
      <w:r w:rsidR="00B95E8C" w:rsidRPr="00746AC6">
        <w:t>ieprzekraczalne linie zabudowy w odległości zgodnej z rysunkiem planu</w:t>
      </w:r>
      <w:r w:rsidR="00473AE1" w:rsidRPr="00746AC6">
        <w:t>;</w:t>
      </w:r>
    </w:p>
    <w:p w14:paraId="73436A64" w14:textId="05E98038" w:rsidR="008579D7" w:rsidRPr="00746AC6" w:rsidRDefault="008579D7" w:rsidP="004E28A8">
      <w:pPr>
        <w:pStyle w:val="1par1"/>
      </w:pPr>
      <w:r w:rsidRPr="00746AC6">
        <w:t xml:space="preserve">w terenach: 1.2MN, 1.3MN i 1.12MN </w:t>
      </w:r>
      <w:r w:rsidR="0047201C" w:rsidRPr="00746AC6">
        <w:t xml:space="preserve">nie ustala się </w:t>
      </w:r>
      <w:r w:rsidRPr="00746AC6">
        <w:t>nieprzekraczalnych linii zabudowy;</w:t>
      </w:r>
    </w:p>
    <w:p w14:paraId="336FF14A" w14:textId="77777777" w:rsidR="00EE75A6" w:rsidRPr="00746AC6" w:rsidRDefault="00EE75A6" w:rsidP="004E28A8">
      <w:pPr>
        <w:pStyle w:val="1par1"/>
      </w:pPr>
      <w:r w:rsidRPr="00746AC6">
        <w:t>minimalną nadziemną intensywność zabudowy – 0,0</w:t>
      </w:r>
      <w:r w:rsidR="00BD41E0" w:rsidRPr="00746AC6">
        <w:t>5</w:t>
      </w:r>
      <w:r w:rsidRPr="00746AC6">
        <w:t>,</w:t>
      </w:r>
    </w:p>
    <w:p w14:paraId="68886B36" w14:textId="77777777" w:rsidR="00EE75A6" w:rsidRPr="00746AC6" w:rsidRDefault="00EE75A6" w:rsidP="004E28A8">
      <w:pPr>
        <w:pStyle w:val="1par1"/>
      </w:pPr>
      <w:r w:rsidRPr="00746AC6">
        <w:t>maksymalną nadziemną intensywność zabudowy – 0,6;</w:t>
      </w:r>
    </w:p>
    <w:p w14:paraId="31E7AD23" w14:textId="539CFE67" w:rsidR="00473AE1" w:rsidRPr="00746AC6" w:rsidRDefault="00473AE1" w:rsidP="004E28A8">
      <w:pPr>
        <w:pStyle w:val="1par1"/>
      </w:pPr>
      <w:r w:rsidRPr="00746AC6">
        <w:t>maksymaln</w:t>
      </w:r>
      <w:r w:rsidR="004E28A8" w:rsidRPr="00746AC6">
        <w:t>y</w:t>
      </w:r>
      <w:r w:rsidRPr="00746AC6">
        <w:t xml:space="preserve"> </w:t>
      </w:r>
      <w:r w:rsidR="004E28A8" w:rsidRPr="00746AC6">
        <w:t>udział</w:t>
      </w:r>
      <w:r w:rsidRPr="00746AC6">
        <w:t xml:space="preserve"> </w:t>
      </w:r>
      <w:r w:rsidR="00B47694" w:rsidRPr="00746AC6">
        <w:t xml:space="preserve">powierzchni </w:t>
      </w:r>
      <w:r w:rsidR="004E28A8" w:rsidRPr="00746AC6">
        <w:t xml:space="preserve">zabudowy </w:t>
      </w:r>
      <w:r w:rsidRPr="00746AC6">
        <w:t>– 30%;</w:t>
      </w:r>
    </w:p>
    <w:p w14:paraId="1FE9D622" w14:textId="068FABC3" w:rsidR="00473AE1" w:rsidRPr="00746AC6" w:rsidRDefault="00D30483" w:rsidP="004E28A8">
      <w:pPr>
        <w:pStyle w:val="1par1"/>
      </w:pPr>
      <w:r w:rsidRPr="00746AC6">
        <w:t xml:space="preserve">minimalny </w:t>
      </w:r>
      <w:r w:rsidR="004E28A8" w:rsidRPr="00746AC6">
        <w:t xml:space="preserve">udział </w:t>
      </w:r>
      <w:r w:rsidR="00473AE1" w:rsidRPr="00746AC6">
        <w:t xml:space="preserve">powierzchni biologicznie czynnej </w:t>
      </w:r>
      <w:r w:rsidR="00433C70" w:rsidRPr="00746AC6">
        <w:t>– 50%;</w:t>
      </w:r>
    </w:p>
    <w:p w14:paraId="68C89597" w14:textId="77777777" w:rsidR="00473AE1" w:rsidRPr="00746AC6" w:rsidRDefault="00473AE1" w:rsidP="004E28A8">
      <w:pPr>
        <w:pStyle w:val="1par1"/>
      </w:pPr>
      <w:r w:rsidRPr="00746AC6">
        <w:t>parametry i wskaźniki dla budynków mieszkalnych:</w:t>
      </w:r>
    </w:p>
    <w:p w14:paraId="721FA761" w14:textId="77777777" w:rsidR="00473AE1" w:rsidRPr="00746AC6" w:rsidRDefault="00473AE1" w:rsidP="00CD4D8B">
      <w:pPr>
        <w:pStyle w:val="paragrafa"/>
        <w:numPr>
          <w:ilvl w:val="3"/>
          <w:numId w:val="35"/>
        </w:numPr>
      </w:pPr>
      <w:r w:rsidRPr="00746AC6">
        <w:t>wysokość: nie większa niż 9,0 m,</w:t>
      </w:r>
    </w:p>
    <w:p w14:paraId="43653929" w14:textId="77777777" w:rsidR="00473AE1" w:rsidRPr="00746AC6" w:rsidRDefault="00473AE1" w:rsidP="001D0CF5">
      <w:pPr>
        <w:pStyle w:val="paragrafa"/>
      </w:pPr>
      <w:r w:rsidRPr="00746AC6">
        <w:t xml:space="preserve">geometria dachu: dwuspadowy lub </w:t>
      </w:r>
      <w:r w:rsidR="00AE3D2E" w:rsidRPr="00746AC6">
        <w:t>wiel</w:t>
      </w:r>
      <w:r w:rsidRPr="00746AC6">
        <w:t xml:space="preserve">ospadowy, o kącie nachylenia połaci od </w:t>
      </w:r>
      <w:r w:rsidR="00AE3D2E" w:rsidRPr="00746AC6">
        <w:t>20</w:t>
      </w:r>
      <w:r w:rsidRPr="00746AC6">
        <w:t xml:space="preserve">º </w:t>
      </w:r>
      <w:r w:rsidR="00AE3D2E" w:rsidRPr="00746AC6">
        <w:br/>
      </w:r>
      <w:r w:rsidRPr="00746AC6">
        <w:t>do 45º;</w:t>
      </w:r>
    </w:p>
    <w:p w14:paraId="1D4EBCBA" w14:textId="77777777" w:rsidR="00473AE1" w:rsidRPr="00746AC6" w:rsidRDefault="00473AE1" w:rsidP="004E28A8">
      <w:pPr>
        <w:pStyle w:val="1par1"/>
      </w:pPr>
      <w:r w:rsidRPr="00746AC6">
        <w:t>parametry i wskaźniki dla budynków garażowych i gospodarczych:</w:t>
      </w:r>
    </w:p>
    <w:p w14:paraId="70AAF572" w14:textId="77777777" w:rsidR="00473AE1" w:rsidRPr="00746AC6" w:rsidRDefault="00473AE1" w:rsidP="00CD4D8B">
      <w:pPr>
        <w:pStyle w:val="paragrafa"/>
        <w:numPr>
          <w:ilvl w:val="3"/>
          <w:numId w:val="36"/>
        </w:numPr>
      </w:pPr>
      <w:r w:rsidRPr="00746AC6">
        <w:t xml:space="preserve">wysokość: nie większa niż </w:t>
      </w:r>
      <w:r w:rsidR="00AE3D2E" w:rsidRPr="00746AC6">
        <w:t>6</w:t>
      </w:r>
      <w:r w:rsidRPr="00746AC6">
        <w:t>,0 m,</w:t>
      </w:r>
    </w:p>
    <w:p w14:paraId="69971A5C" w14:textId="77777777" w:rsidR="00473AE1" w:rsidRPr="00746AC6" w:rsidRDefault="00473AE1" w:rsidP="001D0CF5">
      <w:pPr>
        <w:pStyle w:val="paragrafa"/>
      </w:pPr>
      <w:r w:rsidRPr="00746AC6">
        <w:t xml:space="preserve">geometria dachu: </w:t>
      </w:r>
      <w:r w:rsidR="00AE3D2E" w:rsidRPr="00746AC6">
        <w:t xml:space="preserve">płaski, </w:t>
      </w:r>
      <w:r w:rsidRPr="00746AC6">
        <w:t xml:space="preserve">dwuspadowy lub </w:t>
      </w:r>
      <w:r w:rsidR="00AE3D2E" w:rsidRPr="00746AC6">
        <w:t>wielo</w:t>
      </w:r>
      <w:r w:rsidRPr="00746AC6">
        <w:t>spadowy</w:t>
      </w:r>
      <w:r w:rsidR="00AE3D2E" w:rsidRPr="00746AC6">
        <w:t xml:space="preserve">, o kącie nachylenia połaci </w:t>
      </w:r>
      <w:r w:rsidR="00AE3D2E" w:rsidRPr="00746AC6">
        <w:br/>
      </w:r>
      <w:r w:rsidRPr="00746AC6">
        <w:t>do 4</w:t>
      </w:r>
      <w:r w:rsidR="00AE3D2E" w:rsidRPr="00746AC6">
        <w:t>0</w:t>
      </w:r>
      <w:r w:rsidRPr="00746AC6">
        <w:t>º,</w:t>
      </w:r>
    </w:p>
    <w:p w14:paraId="64DB36AD" w14:textId="77777777" w:rsidR="00473AE1" w:rsidRPr="00746AC6" w:rsidRDefault="00473AE1" w:rsidP="001D0CF5">
      <w:pPr>
        <w:pStyle w:val="paragrafa"/>
      </w:pPr>
      <w:r w:rsidRPr="00746AC6">
        <w:t>dopuszcza się lokalizację budynków w odległości 1,5 m od granicy działki</w:t>
      </w:r>
      <w:r w:rsidR="00123746" w:rsidRPr="00746AC6">
        <w:t xml:space="preserve"> budowlanej</w:t>
      </w:r>
      <w:r w:rsidRPr="00746AC6">
        <w:t>;</w:t>
      </w:r>
    </w:p>
    <w:p w14:paraId="48CD8355" w14:textId="77777777" w:rsidR="00473AE1" w:rsidRPr="00746AC6" w:rsidRDefault="00473AE1" w:rsidP="004E28A8">
      <w:pPr>
        <w:pStyle w:val="1par1"/>
      </w:pPr>
      <w:r w:rsidRPr="00746AC6">
        <w:t>dla nowych budynków mieszkalnych poziom posadowienia posadzki parteru – maksymalnie 1,20 m (ponad poziomem terenu);</w:t>
      </w:r>
    </w:p>
    <w:p w14:paraId="0F3430B8" w14:textId="77777777" w:rsidR="00473AE1" w:rsidRPr="00746AC6" w:rsidRDefault="00473AE1" w:rsidP="004E28A8">
      <w:pPr>
        <w:pStyle w:val="1par1"/>
      </w:pPr>
      <w:r w:rsidRPr="00746AC6">
        <w:t xml:space="preserve">dostępność </w:t>
      </w:r>
      <w:r w:rsidR="00E12ABC" w:rsidRPr="00746AC6">
        <w:t>komunikacyjną</w:t>
      </w:r>
      <w:r w:rsidRPr="00746AC6">
        <w:t xml:space="preserve"> dla terenu:</w:t>
      </w:r>
    </w:p>
    <w:p w14:paraId="603DB857" w14:textId="77777777" w:rsidR="006D0C9E" w:rsidRPr="00746AC6" w:rsidRDefault="006C6A22" w:rsidP="00CD4D8B">
      <w:pPr>
        <w:pStyle w:val="paragrafa"/>
        <w:numPr>
          <w:ilvl w:val="3"/>
          <w:numId w:val="37"/>
        </w:numPr>
      </w:pPr>
      <w:r w:rsidRPr="00746AC6">
        <w:rPr>
          <w:b/>
        </w:rPr>
        <w:t>1.</w:t>
      </w:r>
      <w:r w:rsidR="002C7AD7" w:rsidRPr="00746AC6">
        <w:rPr>
          <w:b/>
        </w:rPr>
        <w:t>2</w:t>
      </w:r>
      <w:r w:rsidR="006D0C9E" w:rsidRPr="00746AC6">
        <w:rPr>
          <w:b/>
        </w:rPr>
        <w:t xml:space="preserve">MN </w:t>
      </w:r>
      <w:r w:rsidR="006D0C9E" w:rsidRPr="00746AC6">
        <w:t xml:space="preserve">– </w:t>
      </w:r>
      <w:r w:rsidR="00BD41E0" w:rsidRPr="00746AC6">
        <w:t>z drogi gminnej nr 08030</w:t>
      </w:r>
      <w:r w:rsidR="002C7AD7" w:rsidRPr="00746AC6">
        <w:t>4</w:t>
      </w:r>
      <w:r w:rsidR="00BD41E0" w:rsidRPr="00746AC6">
        <w:t>C (poza granicami opracowania planu)</w:t>
      </w:r>
      <w:r w:rsidR="006D0C9E" w:rsidRPr="00746AC6">
        <w:t>,</w:t>
      </w:r>
    </w:p>
    <w:p w14:paraId="3AD5D5F8" w14:textId="3ADF6A68" w:rsidR="00BD41E0" w:rsidRPr="00746AC6" w:rsidRDefault="00BD41E0" w:rsidP="001D0CF5">
      <w:pPr>
        <w:pStyle w:val="paragrafa"/>
      </w:pPr>
      <w:r w:rsidRPr="00746AC6">
        <w:rPr>
          <w:b/>
        </w:rPr>
        <w:t>1.</w:t>
      </w:r>
      <w:r w:rsidR="002C7AD7" w:rsidRPr="00746AC6">
        <w:rPr>
          <w:b/>
        </w:rPr>
        <w:t>3</w:t>
      </w:r>
      <w:r w:rsidRPr="00746AC6">
        <w:rPr>
          <w:b/>
        </w:rPr>
        <w:t>MN</w:t>
      </w:r>
      <w:r w:rsidR="002E47D1" w:rsidRPr="00746AC6">
        <w:rPr>
          <w:b/>
        </w:rPr>
        <w:t xml:space="preserve">, 1.8MN </w:t>
      </w:r>
      <w:r w:rsidRPr="00746AC6">
        <w:t xml:space="preserve">– z drogi </w:t>
      </w:r>
      <w:r w:rsidR="002C7AD7" w:rsidRPr="00746AC6">
        <w:t>krajowej nr 15</w:t>
      </w:r>
      <w:r w:rsidRPr="00746AC6">
        <w:t xml:space="preserve"> (poza granicami opracowania planu)</w:t>
      </w:r>
      <w:r w:rsidR="005F2854" w:rsidRPr="00746AC6">
        <w:t xml:space="preserve"> poprzez drogę wewnętrzną</w:t>
      </w:r>
      <w:r w:rsidRPr="00746AC6">
        <w:t>,</w:t>
      </w:r>
    </w:p>
    <w:p w14:paraId="387E684E" w14:textId="77777777" w:rsidR="00BD41E0" w:rsidRPr="00746AC6" w:rsidRDefault="00BD41E0" w:rsidP="001D0CF5">
      <w:pPr>
        <w:pStyle w:val="paragrafa"/>
      </w:pPr>
      <w:r w:rsidRPr="00746AC6">
        <w:rPr>
          <w:b/>
        </w:rPr>
        <w:t>1.</w:t>
      </w:r>
      <w:r w:rsidR="002C7AD7" w:rsidRPr="00746AC6">
        <w:rPr>
          <w:b/>
        </w:rPr>
        <w:t>7</w:t>
      </w:r>
      <w:r w:rsidRPr="00746AC6">
        <w:rPr>
          <w:b/>
        </w:rPr>
        <w:t xml:space="preserve">MN </w:t>
      </w:r>
      <w:r w:rsidRPr="00746AC6">
        <w:t xml:space="preserve">– </w:t>
      </w:r>
      <w:r w:rsidR="002C7AD7" w:rsidRPr="00746AC6">
        <w:t>z drogi krajowej nr 15 i drogi powiatowej nr 1825C (poza granicami opracowania planu)</w:t>
      </w:r>
      <w:r w:rsidRPr="00746AC6">
        <w:t>,</w:t>
      </w:r>
    </w:p>
    <w:p w14:paraId="1EDBACCE" w14:textId="7A0E6E87" w:rsidR="005F2854" w:rsidRPr="00746AC6" w:rsidRDefault="005F2854" w:rsidP="001D0CF5">
      <w:pPr>
        <w:pStyle w:val="paragrafa"/>
      </w:pPr>
      <w:r w:rsidRPr="00746AC6">
        <w:rPr>
          <w:b/>
        </w:rPr>
        <w:t xml:space="preserve">1.12MN  </w:t>
      </w:r>
      <w:r w:rsidRPr="00746AC6">
        <w:t>– z drogi krajowej nr 15 (poza granicami opracowania planu),</w:t>
      </w:r>
    </w:p>
    <w:p w14:paraId="6F73BD5A" w14:textId="04C4C1F7" w:rsidR="005F2854" w:rsidRPr="00746AC6" w:rsidRDefault="005F2854" w:rsidP="001D0CF5">
      <w:pPr>
        <w:pStyle w:val="paragrafa"/>
      </w:pPr>
      <w:r w:rsidRPr="00746AC6">
        <w:rPr>
          <w:b/>
        </w:rPr>
        <w:t xml:space="preserve">2.5MN </w:t>
      </w:r>
      <w:r w:rsidRPr="00746AC6">
        <w:t>– z drogi gminnej nr 080302C (poza granicami opracowania planu)</w:t>
      </w:r>
      <w:r w:rsidR="00D57DAB" w:rsidRPr="00746AC6">
        <w:t>,</w:t>
      </w:r>
    </w:p>
    <w:p w14:paraId="5D47DC9B" w14:textId="2801FDD6" w:rsidR="003D1ED0" w:rsidRPr="00746AC6" w:rsidRDefault="002C7AD7" w:rsidP="001D0CF5">
      <w:pPr>
        <w:pStyle w:val="paragrafa"/>
      </w:pPr>
      <w:r w:rsidRPr="00746AC6">
        <w:rPr>
          <w:b/>
        </w:rPr>
        <w:t>3.5</w:t>
      </w:r>
      <w:r w:rsidR="00BD41E0" w:rsidRPr="00746AC6">
        <w:rPr>
          <w:b/>
        </w:rPr>
        <w:t>MN</w:t>
      </w:r>
      <w:r w:rsidR="00102B12" w:rsidRPr="00746AC6">
        <w:rPr>
          <w:b/>
        </w:rPr>
        <w:t>, 3.6MN i 3.7MN</w:t>
      </w:r>
      <w:r w:rsidR="00BD41E0" w:rsidRPr="00746AC6">
        <w:rPr>
          <w:b/>
        </w:rPr>
        <w:t xml:space="preserve"> </w:t>
      </w:r>
      <w:r w:rsidR="00BD41E0" w:rsidRPr="00746AC6">
        <w:t>– z drogi gminnej nr 080309C (poza granicami opracowania planu),</w:t>
      </w:r>
    </w:p>
    <w:p w14:paraId="28E70565" w14:textId="77777777" w:rsidR="00102B12" w:rsidRPr="00746AC6" w:rsidRDefault="00102B12" w:rsidP="001D0CF5">
      <w:pPr>
        <w:pStyle w:val="paragrafa"/>
      </w:pPr>
      <w:r w:rsidRPr="00746AC6">
        <w:rPr>
          <w:b/>
        </w:rPr>
        <w:t xml:space="preserve">4.1MN i 4.4MN </w:t>
      </w:r>
      <w:r w:rsidRPr="00746AC6">
        <w:t>– z drogi gminnej nr 080306C (poza granicami opracowania planu),</w:t>
      </w:r>
    </w:p>
    <w:p w14:paraId="41C6BA6D" w14:textId="1D906B43" w:rsidR="00BD41E0" w:rsidRPr="00746AC6" w:rsidRDefault="00102B12" w:rsidP="001D0CF5">
      <w:pPr>
        <w:pStyle w:val="paragrafa"/>
      </w:pPr>
      <w:r w:rsidRPr="00746AC6">
        <w:rPr>
          <w:b/>
        </w:rPr>
        <w:t>6</w:t>
      </w:r>
      <w:r w:rsidR="002C7AD7" w:rsidRPr="00746AC6">
        <w:rPr>
          <w:b/>
        </w:rPr>
        <w:t>.2</w:t>
      </w:r>
      <w:r w:rsidR="00BD41E0" w:rsidRPr="00746AC6">
        <w:rPr>
          <w:b/>
        </w:rPr>
        <w:t>MN</w:t>
      </w:r>
      <w:r w:rsidR="005F2854" w:rsidRPr="00746AC6">
        <w:rPr>
          <w:b/>
        </w:rPr>
        <w:t xml:space="preserve"> </w:t>
      </w:r>
      <w:r w:rsidR="00BD41E0" w:rsidRPr="00746AC6">
        <w:t xml:space="preserve">– </w:t>
      </w:r>
      <w:r w:rsidR="00D40E16" w:rsidRPr="00746AC6">
        <w:t>z drogi powiatowej nr 1808C</w:t>
      </w:r>
      <w:r w:rsidR="005F2854" w:rsidRPr="00746AC6">
        <w:t xml:space="preserve"> i drogi gminnej nr 080313C</w:t>
      </w:r>
      <w:r w:rsidR="00D40E16" w:rsidRPr="00746AC6">
        <w:t xml:space="preserve"> (poza granicami opracowania planu)</w:t>
      </w:r>
      <w:r w:rsidR="00BD41E0" w:rsidRPr="00746AC6">
        <w:t>,</w:t>
      </w:r>
    </w:p>
    <w:p w14:paraId="272FA74A" w14:textId="2583CFCB" w:rsidR="005F2854" w:rsidRPr="00746AC6" w:rsidRDefault="005F2854" w:rsidP="001D0CF5">
      <w:pPr>
        <w:pStyle w:val="paragrafa"/>
      </w:pPr>
      <w:r w:rsidRPr="00746AC6">
        <w:rPr>
          <w:b/>
        </w:rPr>
        <w:t xml:space="preserve">6.3MN i 6.7MN </w:t>
      </w:r>
      <w:r w:rsidRPr="00746AC6">
        <w:t>– z drogi powiatowej nr 1808C (poza granicami opracowania planu) poprzez drogę wewnętrzną,</w:t>
      </w:r>
    </w:p>
    <w:p w14:paraId="7FEAAD0D" w14:textId="77777777" w:rsidR="00BD41E0" w:rsidRPr="00746AC6" w:rsidRDefault="00102B12" w:rsidP="001D0CF5">
      <w:pPr>
        <w:pStyle w:val="paragrafa"/>
      </w:pPr>
      <w:r w:rsidRPr="00746AC6">
        <w:rPr>
          <w:b/>
        </w:rPr>
        <w:t>7</w:t>
      </w:r>
      <w:r w:rsidR="002C7AD7" w:rsidRPr="00746AC6">
        <w:rPr>
          <w:b/>
        </w:rPr>
        <w:t>.2</w:t>
      </w:r>
      <w:r w:rsidR="00BD41E0" w:rsidRPr="00746AC6">
        <w:rPr>
          <w:b/>
        </w:rPr>
        <w:t>MN</w:t>
      </w:r>
      <w:r w:rsidRPr="00746AC6">
        <w:rPr>
          <w:b/>
        </w:rPr>
        <w:t xml:space="preserve"> </w:t>
      </w:r>
      <w:r w:rsidR="00BD41E0" w:rsidRPr="00746AC6">
        <w:t>– z drogi gminnej nr 0803</w:t>
      </w:r>
      <w:r w:rsidRPr="00746AC6">
        <w:t>15</w:t>
      </w:r>
      <w:r w:rsidR="00BD41E0" w:rsidRPr="00746AC6">
        <w:t>C (poza granicami opracowania planu),</w:t>
      </w:r>
    </w:p>
    <w:p w14:paraId="68FDDA89" w14:textId="77777777" w:rsidR="009C5B2C" w:rsidRPr="00746AC6" w:rsidRDefault="009C5B2C" w:rsidP="001D0CF5">
      <w:pPr>
        <w:pStyle w:val="paragrafa"/>
      </w:pPr>
      <w:r w:rsidRPr="00746AC6">
        <w:rPr>
          <w:b/>
        </w:rPr>
        <w:t xml:space="preserve">7.8MN i 7.9MN </w:t>
      </w:r>
      <w:r w:rsidRPr="00746AC6">
        <w:t>– z drogi gminnej nr 080319C (poza granicami opracowania planu) poprzez drogę wewnętrzną,</w:t>
      </w:r>
    </w:p>
    <w:p w14:paraId="6DB59BB3" w14:textId="77777777" w:rsidR="009C5B2C" w:rsidRPr="00746AC6" w:rsidRDefault="009C5B2C" w:rsidP="001D0CF5">
      <w:pPr>
        <w:pStyle w:val="paragrafa"/>
      </w:pPr>
      <w:r w:rsidRPr="00746AC6">
        <w:rPr>
          <w:b/>
        </w:rPr>
        <w:t xml:space="preserve">8.1MN i 8.2MN </w:t>
      </w:r>
      <w:r w:rsidRPr="00746AC6">
        <w:t>– z drogi powiatowej nr 1809C (poza granicami opracowania planu),</w:t>
      </w:r>
    </w:p>
    <w:p w14:paraId="6B230B60" w14:textId="77777777" w:rsidR="009C5B2C" w:rsidRPr="00746AC6" w:rsidRDefault="009C5B2C" w:rsidP="001D0CF5">
      <w:pPr>
        <w:pStyle w:val="paragrafa"/>
      </w:pPr>
      <w:r w:rsidRPr="00746AC6">
        <w:rPr>
          <w:b/>
        </w:rPr>
        <w:t xml:space="preserve">8.3MN i 9.1MN </w:t>
      </w:r>
      <w:r w:rsidRPr="00746AC6">
        <w:t>– z drogi gminnej nr 080322C (poza granicami opracowania planu),</w:t>
      </w:r>
    </w:p>
    <w:p w14:paraId="3A784AB3" w14:textId="77777777" w:rsidR="00BD41E0" w:rsidRPr="00746AC6" w:rsidRDefault="002F1A48" w:rsidP="001D0CF5">
      <w:pPr>
        <w:pStyle w:val="paragrafa"/>
      </w:pPr>
      <w:r w:rsidRPr="00746AC6">
        <w:rPr>
          <w:b/>
        </w:rPr>
        <w:t>10.6</w:t>
      </w:r>
      <w:r w:rsidR="00BD41E0" w:rsidRPr="00746AC6">
        <w:rPr>
          <w:b/>
        </w:rPr>
        <w:t xml:space="preserve">MN </w:t>
      </w:r>
      <w:r w:rsidR="00BD41E0" w:rsidRPr="00746AC6">
        <w:t>– z drogi gminnej nr 0803</w:t>
      </w:r>
      <w:r w:rsidR="00BE73E9" w:rsidRPr="00746AC6">
        <w:t>30</w:t>
      </w:r>
      <w:r w:rsidR="00BD41E0" w:rsidRPr="00746AC6">
        <w:t>C (poza granicami opracowania planu)</w:t>
      </w:r>
      <w:r w:rsidRPr="00746AC6">
        <w:t xml:space="preserve"> bezpośrednio lub poprzez teren 10.7KDL</w:t>
      </w:r>
      <w:r w:rsidR="00BD41E0" w:rsidRPr="00746AC6">
        <w:t>,</w:t>
      </w:r>
    </w:p>
    <w:p w14:paraId="33D6935D" w14:textId="77777777" w:rsidR="00BD41E0" w:rsidRPr="00746AC6" w:rsidRDefault="00BD41E0" w:rsidP="001D0CF5">
      <w:pPr>
        <w:pStyle w:val="paragrafa"/>
      </w:pPr>
      <w:r w:rsidRPr="00746AC6">
        <w:rPr>
          <w:b/>
        </w:rPr>
        <w:t>1</w:t>
      </w:r>
      <w:r w:rsidR="002F1A48" w:rsidRPr="00746AC6">
        <w:rPr>
          <w:b/>
        </w:rPr>
        <w:t>2.5</w:t>
      </w:r>
      <w:r w:rsidRPr="00746AC6">
        <w:rPr>
          <w:b/>
        </w:rPr>
        <w:t>MN</w:t>
      </w:r>
      <w:r w:rsidR="006844A7" w:rsidRPr="00746AC6">
        <w:rPr>
          <w:b/>
        </w:rPr>
        <w:t xml:space="preserve"> i 12.7MN</w:t>
      </w:r>
      <w:r w:rsidRPr="00746AC6">
        <w:rPr>
          <w:b/>
        </w:rPr>
        <w:t xml:space="preserve"> </w:t>
      </w:r>
      <w:r w:rsidRPr="00746AC6">
        <w:t xml:space="preserve">– z drogi </w:t>
      </w:r>
      <w:r w:rsidR="002F1A48" w:rsidRPr="00746AC6">
        <w:t>powiatowej nr 1808C</w:t>
      </w:r>
      <w:r w:rsidRPr="00746AC6">
        <w:t xml:space="preserve"> (poza granicami opracowania planu),</w:t>
      </w:r>
    </w:p>
    <w:p w14:paraId="49E0248F" w14:textId="77777777" w:rsidR="006D0C9E" w:rsidRPr="00746AC6" w:rsidRDefault="00BD41E0" w:rsidP="001D0CF5">
      <w:pPr>
        <w:pStyle w:val="paragrafa"/>
      </w:pPr>
      <w:r w:rsidRPr="00746AC6">
        <w:rPr>
          <w:b/>
        </w:rPr>
        <w:t>1</w:t>
      </w:r>
      <w:r w:rsidR="002F1A48" w:rsidRPr="00746AC6">
        <w:rPr>
          <w:b/>
        </w:rPr>
        <w:t>2.6</w:t>
      </w:r>
      <w:r w:rsidRPr="00746AC6">
        <w:rPr>
          <w:b/>
        </w:rPr>
        <w:t xml:space="preserve">MN </w:t>
      </w:r>
      <w:r w:rsidRPr="00746AC6">
        <w:t>– z drogi gminnej nr 0803</w:t>
      </w:r>
      <w:r w:rsidR="00E8609F" w:rsidRPr="00746AC6">
        <w:t>23</w:t>
      </w:r>
      <w:r w:rsidRPr="00746AC6">
        <w:t>C (po</w:t>
      </w:r>
      <w:r w:rsidR="006844A7" w:rsidRPr="00746AC6">
        <w:t>za granicami opracowania planu)</w:t>
      </w:r>
      <w:r w:rsidRPr="00746AC6">
        <w:t>;</w:t>
      </w:r>
    </w:p>
    <w:p w14:paraId="36E7709F" w14:textId="77777777" w:rsidR="00EE0D2D" w:rsidRPr="00746AC6" w:rsidRDefault="00473AE1" w:rsidP="004E28A8">
      <w:pPr>
        <w:pStyle w:val="1par1"/>
      </w:pPr>
      <w:r w:rsidRPr="00746AC6">
        <w:t xml:space="preserve">minimalną powierzchnię nowo wydzielanych działek budowlanych – </w:t>
      </w:r>
      <w:r w:rsidR="00BD41E0" w:rsidRPr="00746AC6">
        <w:t>10</w:t>
      </w:r>
      <w:r w:rsidRPr="00746AC6">
        <w:t>00 m</w:t>
      </w:r>
      <w:r w:rsidRPr="00746AC6">
        <w:rPr>
          <w:vertAlign w:val="superscript"/>
        </w:rPr>
        <w:t>2</w:t>
      </w:r>
      <w:r w:rsidRPr="00746AC6">
        <w:t>.</w:t>
      </w:r>
    </w:p>
    <w:p w14:paraId="67D8421A" w14:textId="77777777" w:rsidR="009E0588" w:rsidRPr="00746AC6" w:rsidRDefault="009E0588" w:rsidP="0030457D">
      <w:pPr>
        <w:pStyle w:val="1par"/>
      </w:pPr>
    </w:p>
    <w:p w14:paraId="6E6CBE14" w14:textId="77777777" w:rsidR="006851BD" w:rsidRPr="00746AC6" w:rsidRDefault="006851BD" w:rsidP="0030457D">
      <w:pPr>
        <w:pStyle w:val="PARAGRAF"/>
        <w:spacing w:line="276" w:lineRule="auto"/>
        <w:ind w:left="0" w:firstLine="426"/>
      </w:pPr>
      <w:r w:rsidRPr="00746AC6">
        <w:t xml:space="preserve">1. Dla terenów oznaczonych w planie symbolami: </w:t>
      </w:r>
      <w:r w:rsidR="00FF7A1E" w:rsidRPr="00746AC6">
        <w:rPr>
          <w:b/>
        </w:rPr>
        <w:t xml:space="preserve">7.6ML </w:t>
      </w:r>
      <w:r w:rsidR="00FF7A1E" w:rsidRPr="00746AC6">
        <w:rPr>
          <w:bCs/>
        </w:rPr>
        <w:t xml:space="preserve">i </w:t>
      </w:r>
      <w:r w:rsidR="00FF7A1E" w:rsidRPr="00746AC6">
        <w:rPr>
          <w:b/>
        </w:rPr>
        <w:t>14.10</w:t>
      </w:r>
      <w:r w:rsidRPr="00746AC6">
        <w:rPr>
          <w:b/>
        </w:rPr>
        <w:t>M</w:t>
      </w:r>
      <w:r w:rsidR="001E5148" w:rsidRPr="00746AC6">
        <w:rPr>
          <w:b/>
        </w:rPr>
        <w:t>L</w:t>
      </w:r>
      <w:r w:rsidRPr="00746AC6">
        <w:t xml:space="preserve">,  ustala się przeznaczenie – teren zabudowy </w:t>
      </w:r>
      <w:r w:rsidR="001E5148" w:rsidRPr="00746AC6">
        <w:t>letniskowej lub rekreacji indywidualnej</w:t>
      </w:r>
      <w:r w:rsidRPr="00746AC6">
        <w:t>.</w:t>
      </w:r>
    </w:p>
    <w:p w14:paraId="5CC4EEEA" w14:textId="77777777" w:rsidR="006851BD" w:rsidRPr="00746AC6" w:rsidRDefault="006851BD" w:rsidP="0030457D">
      <w:pPr>
        <w:pStyle w:val="1pkt"/>
        <w:numPr>
          <w:ilvl w:val="1"/>
          <w:numId w:val="1"/>
        </w:numPr>
        <w:ind w:firstLine="426"/>
      </w:pPr>
      <w:r w:rsidRPr="00746AC6">
        <w:t>W zakresie zasad kształtowania zabudowy i wskaźników zagospodarowania terenów ustala się:</w:t>
      </w:r>
    </w:p>
    <w:p w14:paraId="0A0E6559" w14:textId="77777777" w:rsidR="006D2493" w:rsidRPr="00746AC6" w:rsidRDefault="006D2493" w:rsidP="004E28A8">
      <w:pPr>
        <w:pStyle w:val="1par1"/>
      </w:pPr>
      <w:r w:rsidRPr="00746AC6">
        <w:t xml:space="preserve">teren </w:t>
      </w:r>
      <w:r w:rsidR="003B6AD3" w:rsidRPr="00746AC6">
        <w:rPr>
          <w:b/>
        </w:rPr>
        <w:t>14.10</w:t>
      </w:r>
      <w:r w:rsidRPr="00746AC6">
        <w:rPr>
          <w:b/>
        </w:rPr>
        <w:t xml:space="preserve">ML </w:t>
      </w:r>
      <w:r w:rsidRPr="00746AC6">
        <w:t>położony jest w Górznieńsko-Lidzbarskim Parku Krajobrazowym;</w:t>
      </w:r>
    </w:p>
    <w:p w14:paraId="6552AEBE" w14:textId="77777777" w:rsidR="006851BD" w:rsidRPr="00746AC6" w:rsidRDefault="006851BD" w:rsidP="004E28A8">
      <w:pPr>
        <w:pStyle w:val="1par1"/>
      </w:pPr>
      <w:r w:rsidRPr="00746AC6">
        <w:t>nieprzekraczalne linie zabudowy w odległości zgodnej z rysunkiem planu;</w:t>
      </w:r>
    </w:p>
    <w:p w14:paraId="7586CC80" w14:textId="3F0A33CD" w:rsidR="00130B5F" w:rsidRPr="00746AC6" w:rsidRDefault="00130B5F" w:rsidP="00130B5F">
      <w:pPr>
        <w:pStyle w:val="1par1"/>
      </w:pPr>
      <w:r w:rsidRPr="00746AC6">
        <w:t xml:space="preserve">w terenie </w:t>
      </w:r>
      <w:r w:rsidRPr="00746AC6">
        <w:rPr>
          <w:b/>
          <w:bCs/>
        </w:rPr>
        <w:t>14.10ML</w:t>
      </w:r>
      <w:r w:rsidRPr="00746AC6">
        <w:t xml:space="preserve"> nie</w:t>
      </w:r>
      <w:r w:rsidR="0047201C" w:rsidRPr="00746AC6">
        <w:t xml:space="preserve"> ustala się </w:t>
      </w:r>
      <w:r w:rsidRPr="00746AC6">
        <w:t>nieprzekraczalnych linii zabudowy;</w:t>
      </w:r>
    </w:p>
    <w:p w14:paraId="30069DB2" w14:textId="7427824E" w:rsidR="006D2493" w:rsidRPr="00746AC6" w:rsidRDefault="006D2493" w:rsidP="004E28A8">
      <w:pPr>
        <w:pStyle w:val="1par1"/>
      </w:pPr>
      <w:r w:rsidRPr="00746AC6">
        <w:t>minimalną nadziemną intensywność zabudowy – 0,01,</w:t>
      </w:r>
    </w:p>
    <w:p w14:paraId="08DC7402" w14:textId="44BBAC4C" w:rsidR="006D2493" w:rsidRPr="00746AC6" w:rsidRDefault="006D2493" w:rsidP="004E28A8">
      <w:pPr>
        <w:pStyle w:val="1par1"/>
      </w:pPr>
      <w:r w:rsidRPr="00746AC6">
        <w:t>maksymalną nadziemną intensywność zabudowy – 0,</w:t>
      </w:r>
      <w:r w:rsidR="00561AB4" w:rsidRPr="00746AC6">
        <w:t>3</w:t>
      </w:r>
      <w:r w:rsidRPr="00746AC6">
        <w:t>;</w:t>
      </w:r>
    </w:p>
    <w:p w14:paraId="2040A84A" w14:textId="02633A14" w:rsidR="006851BD" w:rsidRPr="00746AC6" w:rsidRDefault="006851BD" w:rsidP="004E28A8">
      <w:pPr>
        <w:pStyle w:val="1par1"/>
      </w:pPr>
      <w:r w:rsidRPr="00746AC6">
        <w:t>maksymaln</w:t>
      </w:r>
      <w:r w:rsidR="004E28A8" w:rsidRPr="00746AC6">
        <w:t>y udział</w:t>
      </w:r>
      <w:r w:rsidRPr="00746AC6">
        <w:t xml:space="preserve"> powierzchni zabudowy – </w:t>
      </w:r>
      <w:r w:rsidR="00BD401A" w:rsidRPr="00746AC6">
        <w:t>15</w:t>
      </w:r>
      <w:r w:rsidRPr="00746AC6">
        <w:t>%;</w:t>
      </w:r>
    </w:p>
    <w:p w14:paraId="6B84D6B4" w14:textId="35BE4C98" w:rsidR="006851BD" w:rsidRPr="00746AC6" w:rsidRDefault="004E28A8" w:rsidP="004E28A8">
      <w:pPr>
        <w:pStyle w:val="1par1"/>
      </w:pPr>
      <w:r w:rsidRPr="00746AC6">
        <w:t>minimalny udział powierzchni</w:t>
      </w:r>
      <w:r w:rsidR="006851BD" w:rsidRPr="00746AC6">
        <w:t xml:space="preserve"> biologicznie czynnej – </w:t>
      </w:r>
      <w:r w:rsidR="001E5148" w:rsidRPr="00746AC6">
        <w:t>7</w:t>
      </w:r>
      <w:r w:rsidR="006851BD" w:rsidRPr="00746AC6">
        <w:t>0%;</w:t>
      </w:r>
    </w:p>
    <w:p w14:paraId="622D9D97" w14:textId="77777777" w:rsidR="006851BD" w:rsidRPr="00746AC6" w:rsidRDefault="006851BD" w:rsidP="004E28A8">
      <w:pPr>
        <w:pStyle w:val="1par1"/>
      </w:pPr>
      <w:r w:rsidRPr="00746AC6">
        <w:t xml:space="preserve">parametry i wskaźniki dla budynków </w:t>
      </w:r>
      <w:r w:rsidR="00FE21D7" w:rsidRPr="00746AC6">
        <w:t>letniskowych lub rekreacji indywidualnej</w:t>
      </w:r>
      <w:r w:rsidRPr="00746AC6">
        <w:t>:</w:t>
      </w:r>
    </w:p>
    <w:p w14:paraId="0B03A0C5" w14:textId="77777777" w:rsidR="006851BD" w:rsidRPr="00746AC6" w:rsidRDefault="006851BD" w:rsidP="00CD4D8B">
      <w:pPr>
        <w:pStyle w:val="paragrafa"/>
        <w:numPr>
          <w:ilvl w:val="3"/>
          <w:numId w:val="38"/>
        </w:numPr>
      </w:pPr>
      <w:r w:rsidRPr="00746AC6">
        <w:t xml:space="preserve">wysokość: nie większa niż </w:t>
      </w:r>
      <w:r w:rsidR="00FE21D7" w:rsidRPr="00746AC6">
        <w:t>8</w:t>
      </w:r>
      <w:r w:rsidRPr="00746AC6">
        <w:t>,0 m,</w:t>
      </w:r>
    </w:p>
    <w:p w14:paraId="253B6329" w14:textId="77777777" w:rsidR="006851BD" w:rsidRPr="00746AC6" w:rsidRDefault="006851BD" w:rsidP="00CD4D8B">
      <w:pPr>
        <w:pStyle w:val="paragrafa"/>
        <w:numPr>
          <w:ilvl w:val="3"/>
          <w:numId w:val="38"/>
        </w:numPr>
      </w:pPr>
      <w:r w:rsidRPr="00746AC6">
        <w:t xml:space="preserve">geometria dachu: </w:t>
      </w:r>
      <w:r w:rsidR="00FE21D7" w:rsidRPr="00746AC6">
        <w:t xml:space="preserve">jednospadowy, </w:t>
      </w:r>
      <w:r w:rsidRPr="00746AC6">
        <w:t xml:space="preserve">dwuspadowy lub wielospadowy, o </w:t>
      </w:r>
      <w:r w:rsidR="00FE21D7" w:rsidRPr="00746AC6">
        <w:t xml:space="preserve">kącie nachylenia połaci </w:t>
      </w:r>
      <w:r w:rsidRPr="00746AC6">
        <w:t>do 45º;</w:t>
      </w:r>
    </w:p>
    <w:p w14:paraId="24B040AF" w14:textId="77777777" w:rsidR="00BD401A" w:rsidRPr="00746AC6" w:rsidRDefault="00BD401A" w:rsidP="004E28A8">
      <w:pPr>
        <w:pStyle w:val="1par1"/>
      </w:pPr>
      <w:r w:rsidRPr="00746AC6">
        <w:t>parametry i wskaźniki dla budynków garażowych i gospodarczych:</w:t>
      </w:r>
    </w:p>
    <w:p w14:paraId="18AE34B2" w14:textId="658152D8" w:rsidR="00BD401A" w:rsidRPr="00746AC6" w:rsidRDefault="00BD401A" w:rsidP="00CD4D8B">
      <w:pPr>
        <w:pStyle w:val="paragrafa"/>
        <w:numPr>
          <w:ilvl w:val="3"/>
          <w:numId w:val="46"/>
        </w:numPr>
      </w:pPr>
      <w:r w:rsidRPr="00746AC6">
        <w:t>wysokość: nie większa niż 4,5 m,</w:t>
      </w:r>
    </w:p>
    <w:p w14:paraId="6E285033" w14:textId="77777777" w:rsidR="00BD401A" w:rsidRPr="00746AC6" w:rsidRDefault="00BD401A" w:rsidP="001D0CF5">
      <w:pPr>
        <w:pStyle w:val="paragrafa"/>
      </w:pPr>
      <w:r w:rsidRPr="00746AC6">
        <w:t xml:space="preserve">geometria dachu: płaski, dwuspadowy lub wielospadowy, o kącie nachylenia połaci </w:t>
      </w:r>
      <w:r w:rsidRPr="00746AC6">
        <w:br/>
        <w:t>do 40º,</w:t>
      </w:r>
    </w:p>
    <w:p w14:paraId="1B99B5EE" w14:textId="77777777" w:rsidR="00BD401A" w:rsidRPr="00746AC6" w:rsidRDefault="00BD401A" w:rsidP="001D0CF5">
      <w:pPr>
        <w:pStyle w:val="paragrafa"/>
      </w:pPr>
      <w:r w:rsidRPr="00746AC6">
        <w:t>dopuszcza się lokalizację budynków w odległości 1,5 m od granicy działki budowlanej;</w:t>
      </w:r>
    </w:p>
    <w:p w14:paraId="7257DB35" w14:textId="3076E811" w:rsidR="006851BD" w:rsidRPr="00746AC6" w:rsidRDefault="006851BD" w:rsidP="004E28A8">
      <w:pPr>
        <w:pStyle w:val="1par1"/>
      </w:pPr>
      <w:r w:rsidRPr="00746AC6">
        <w:t>dostępność komunikacyjną dla terenu:</w:t>
      </w:r>
    </w:p>
    <w:p w14:paraId="2F816CC0" w14:textId="0051FF0D" w:rsidR="006851BD" w:rsidRPr="00746AC6" w:rsidRDefault="003B6AD3" w:rsidP="00CD4D8B">
      <w:pPr>
        <w:pStyle w:val="paragrafa"/>
        <w:numPr>
          <w:ilvl w:val="3"/>
          <w:numId w:val="39"/>
        </w:numPr>
      </w:pPr>
      <w:r w:rsidRPr="00746AC6">
        <w:rPr>
          <w:b/>
        </w:rPr>
        <w:t>7</w:t>
      </w:r>
      <w:r w:rsidR="006851BD" w:rsidRPr="00746AC6">
        <w:rPr>
          <w:b/>
        </w:rPr>
        <w:t>.</w:t>
      </w:r>
      <w:r w:rsidRPr="00746AC6">
        <w:rPr>
          <w:b/>
        </w:rPr>
        <w:t>6</w:t>
      </w:r>
      <w:r w:rsidR="00FE21D7" w:rsidRPr="00746AC6">
        <w:rPr>
          <w:b/>
        </w:rPr>
        <w:t>ML</w:t>
      </w:r>
      <w:r w:rsidR="006851BD" w:rsidRPr="00746AC6">
        <w:rPr>
          <w:b/>
        </w:rPr>
        <w:t xml:space="preserve"> </w:t>
      </w:r>
      <w:r w:rsidR="006851BD" w:rsidRPr="00746AC6">
        <w:t xml:space="preserve">– </w:t>
      </w:r>
      <w:r w:rsidR="006D2493" w:rsidRPr="00746AC6">
        <w:t>z drogi gminnej nr 080319C (poza granicami opracowania planu)</w:t>
      </w:r>
      <w:r w:rsidR="00BD401A" w:rsidRPr="00746AC6">
        <w:t xml:space="preserve"> poprzez drogę wewnętrzną</w:t>
      </w:r>
      <w:r w:rsidR="006851BD" w:rsidRPr="00746AC6">
        <w:t>,</w:t>
      </w:r>
    </w:p>
    <w:p w14:paraId="1335DC31" w14:textId="77777777" w:rsidR="006851BD" w:rsidRPr="00746AC6" w:rsidRDefault="003B6AD3" w:rsidP="001D0CF5">
      <w:pPr>
        <w:pStyle w:val="paragrafa"/>
      </w:pPr>
      <w:r w:rsidRPr="00746AC6">
        <w:rPr>
          <w:b/>
        </w:rPr>
        <w:t>14.10</w:t>
      </w:r>
      <w:r w:rsidR="006D2493" w:rsidRPr="00746AC6">
        <w:rPr>
          <w:b/>
        </w:rPr>
        <w:t>ML</w:t>
      </w:r>
      <w:r w:rsidR="006851BD" w:rsidRPr="00746AC6">
        <w:rPr>
          <w:b/>
        </w:rPr>
        <w:t xml:space="preserve"> </w:t>
      </w:r>
      <w:r w:rsidR="006851BD" w:rsidRPr="00746AC6">
        <w:t xml:space="preserve">– </w:t>
      </w:r>
      <w:r w:rsidR="006D2493" w:rsidRPr="00746AC6">
        <w:t>z drogi gminnej nr 080340C (poza granicami opracowania planu)</w:t>
      </w:r>
      <w:r w:rsidR="006851BD" w:rsidRPr="00746AC6">
        <w:t>;</w:t>
      </w:r>
    </w:p>
    <w:p w14:paraId="144D007F" w14:textId="2422788F" w:rsidR="006851BD" w:rsidRPr="00746AC6" w:rsidRDefault="006851BD" w:rsidP="004E28A8">
      <w:pPr>
        <w:pStyle w:val="1par1"/>
      </w:pPr>
      <w:r w:rsidRPr="00746AC6">
        <w:t xml:space="preserve">minimalną powierzchnię nowo wydzielanych działek budowlanych – </w:t>
      </w:r>
      <w:r w:rsidR="00BD401A" w:rsidRPr="00746AC6">
        <w:t>5</w:t>
      </w:r>
      <w:r w:rsidRPr="00746AC6">
        <w:t>00 m</w:t>
      </w:r>
      <w:r w:rsidRPr="00746AC6">
        <w:rPr>
          <w:vertAlign w:val="superscript"/>
        </w:rPr>
        <w:t>2</w:t>
      </w:r>
      <w:r w:rsidRPr="00746AC6">
        <w:t>.</w:t>
      </w:r>
    </w:p>
    <w:p w14:paraId="6918C08E" w14:textId="77777777" w:rsidR="006851BD" w:rsidRPr="00746AC6" w:rsidRDefault="006851BD" w:rsidP="0030457D">
      <w:pPr>
        <w:pStyle w:val="1par"/>
      </w:pPr>
    </w:p>
    <w:p w14:paraId="759FFF2B" w14:textId="77777777" w:rsidR="006851BD" w:rsidRPr="00746AC6" w:rsidRDefault="006851BD" w:rsidP="0030457D">
      <w:pPr>
        <w:pStyle w:val="PARAGRAF"/>
        <w:spacing w:line="276" w:lineRule="auto"/>
        <w:ind w:left="0" w:firstLine="426"/>
      </w:pPr>
      <w:r w:rsidRPr="00746AC6">
        <w:t xml:space="preserve">1. Dla terenów oznaczonych w planie symbolami: </w:t>
      </w:r>
      <w:r w:rsidR="00EF4B79" w:rsidRPr="00746AC6">
        <w:rPr>
          <w:b/>
        </w:rPr>
        <w:t>1.9</w:t>
      </w:r>
      <w:r w:rsidRPr="00746AC6">
        <w:rPr>
          <w:b/>
        </w:rPr>
        <w:t>MN-U,</w:t>
      </w:r>
      <w:r w:rsidRPr="00746AC6">
        <w:t xml:space="preserve"> </w:t>
      </w:r>
      <w:r w:rsidR="00EF4B79" w:rsidRPr="00746AC6">
        <w:rPr>
          <w:b/>
        </w:rPr>
        <w:t>1</w:t>
      </w:r>
      <w:r w:rsidR="00FF7A1E" w:rsidRPr="00746AC6">
        <w:rPr>
          <w:b/>
        </w:rPr>
        <w:t>.11</w:t>
      </w:r>
      <w:r w:rsidRPr="00746AC6">
        <w:rPr>
          <w:b/>
        </w:rPr>
        <w:t>MN-U</w:t>
      </w:r>
      <w:r w:rsidR="00EF4B79" w:rsidRPr="00746AC6">
        <w:rPr>
          <w:b/>
        </w:rPr>
        <w:t xml:space="preserve">, </w:t>
      </w:r>
      <w:r w:rsidR="00EF4B79" w:rsidRPr="00746AC6">
        <w:rPr>
          <w:b/>
        </w:rPr>
        <w:br/>
      </w:r>
      <w:r w:rsidRPr="00746AC6">
        <w:rPr>
          <w:b/>
        </w:rPr>
        <w:t>3.</w:t>
      </w:r>
      <w:r w:rsidR="00FF7A1E" w:rsidRPr="00746AC6">
        <w:rPr>
          <w:b/>
        </w:rPr>
        <w:t>12</w:t>
      </w:r>
      <w:r w:rsidRPr="00746AC6">
        <w:rPr>
          <w:b/>
        </w:rPr>
        <w:t>MN-U</w:t>
      </w:r>
      <w:r w:rsidR="00EF4B79" w:rsidRPr="00746AC6">
        <w:rPr>
          <w:b/>
        </w:rPr>
        <w:t xml:space="preserve">, </w:t>
      </w:r>
      <w:r w:rsidR="00FF7A1E" w:rsidRPr="00746AC6">
        <w:rPr>
          <w:b/>
        </w:rPr>
        <w:t>6.5MN-U, 11.2</w:t>
      </w:r>
      <w:r w:rsidR="00EF4B79" w:rsidRPr="00746AC6">
        <w:rPr>
          <w:b/>
        </w:rPr>
        <w:t>MN-U i 1</w:t>
      </w:r>
      <w:r w:rsidR="00FF7A1E" w:rsidRPr="00746AC6">
        <w:rPr>
          <w:b/>
        </w:rPr>
        <w:t>4.4</w:t>
      </w:r>
      <w:r w:rsidR="00EF4B79" w:rsidRPr="00746AC6">
        <w:rPr>
          <w:b/>
        </w:rPr>
        <w:t>MN-U</w:t>
      </w:r>
      <w:r w:rsidRPr="00746AC6">
        <w:rPr>
          <w:b/>
        </w:rPr>
        <w:t xml:space="preserve"> </w:t>
      </w:r>
      <w:r w:rsidRPr="00746AC6">
        <w:t>ustala się przeznaczenie – teren zabudowy mieszkaniowej jednorodzinnej lub usług.</w:t>
      </w:r>
    </w:p>
    <w:p w14:paraId="160D10EE" w14:textId="77777777" w:rsidR="006851BD" w:rsidRPr="00746AC6" w:rsidRDefault="006851BD" w:rsidP="0030457D">
      <w:pPr>
        <w:pStyle w:val="1pkt"/>
        <w:numPr>
          <w:ilvl w:val="1"/>
          <w:numId w:val="1"/>
        </w:numPr>
      </w:pPr>
      <w:r w:rsidRPr="00746AC6">
        <w:t>Zakaz lokalizacji przedsięwzięć mogących potencjalni</w:t>
      </w:r>
      <w:r w:rsidR="00EF4B79" w:rsidRPr="00746AC6">
        <w:t xml:space="preserve">e i zawsze znacząco oddziaływać </w:t>
      </w:r>
      <w:r w:rsidRPr="00746AC6">
        <w:t>na środowisko (w rozumieniu przepisów odrębnych), za wyjątkiem inwestycji celu publicznego z zakresu łączności publicznej (w rozumieniu przepisów odrębnych) oraz infrastruktury technicznej.</w:t>
      </w:r>
    </w:p>
    <w:p w14:paraId="0E4F3B21" w14:textId="77777777" w:rsidR="006851BD" w:rsidRPr="00746AC6" w:rsidRDefault="006851BD" w:rsidP="0030457D">
      <w:pPr>
        <w:pStyle w:val="1pkt"/>
        <w:numPr>
          <w:ilvl w:val="1"/>
          <w:numId w:val="1"/>
        </w:numPr>
      </w:pPr>
      <w:r w:rsidRPr="00746AC6">
        <w:t xml:space="preserve">W terenach zakazuje się lokalizacji usług związanych z: </w:t>
      </w:r>
    </w:p>
    <w:p w14:paraId="109C0B1A" w14:textId="77777777" w:rsidR="006851BD" w:rsidRPr="00746AC6" w:rsidRDefault="006851BD" w:rsidP="004E28A8">
      <w:pPr>
        <w:pStyle w:val="1par1"/>
      </w:pPr>
      <w:r w:rsidRPr="00746AC6">
        <w:t xml:space="preserve">prowadzeniem warsztatów rzemieślniczych, blacharni, lakierni, stolarni, skupem </w:t>
      </w:r>
      <w:r w:rsidRPr="00746AC6">
        <w:br/>
        <w:t xml:space="preserve">i przetwarzaniem metali i tworzyw sztucznych (odpadów); </w:t>
      </w:r>
    </w:p>
    <w:p w14:paraId="4D629B11" w14:textId="77777777" w:rsidR="006851BD" w:rsidRPr="00746AC6" w:rsidRDefault="006851BD" w:rsidP="004E28A8">
      <w:pPr>
        <w:pStyle w:val="1par1"/>
      </w:pPr>
      <w:r w:rsidRPr="00746AC6">
        <w:t xml:space="preserve">usługami handlu dotyczącymi sprzedaży surowców energetycznych wykorzystywanych </w:t>
      </w:r>
      <w:r w:rsidRPr="00746AC6">
        <w:br/>
        <w:t>do ogrzewania budynków, obiektów zwią</w:t>
      </w:r>
      <w:r w:rsidR="006A5E9E" w:rsidRPr="00746AC6">
        <w:t>zanych z przechowywaniem zwłok</w:t>
      </w:r>
      <w:r w:rsidR="006A5E9E" w:rsidRPr="00746AC6">
        <w:br/>
      </w:r>
      <w:r w:rsidRPr="00746AC6">
        <w:t>(w szczególności zakłady pogrzebowe).</w:t>
      </w:r>
    </w:p>
    <w:p w14:paraId="5AE3C4F9" w14:textId="77777777" w:rsidR="006851BD" w:rsidRPr="00746AC6" w:rsidRDefault="006851BD" w:rsidP="0030457D">
      <w:pPr>
        <w:pStyle w:val="1pkt"/>
        <w:numPr>
          <w:ilvl w:val="1"/>
          <w:numId w:val="1"/>
        </w:numPr>
      </w:pPr>
      <w:r w:rsidRPr="00746AC6">
        <w:rPr>
          <w:szCs w:val="22"/>
        </w:rPr>
        <w:t>Zabudowę o funkcji mieszkaniowej i usługowej można realizować, jako budynki połączone lub niepołączone ze sobą w granicach terenu lub działki budowlanej.</w:t>
      </w:r>
    </w:p>
    <w:p w14:paraId="6F087093" w14:textId="77777777" w:rsidR="006851BD" w:rsidRPr="00746AC6" w:rsidRDefault="006851BD" w:rsidP="0030457D">
      <w:pPr>
        <w:pStyle w:val="1pkt"/>
        <w:numPr>
          <w:ilvl w:val="1"/>
          <w:numId w:val="1"/>
        </w:numPr>
        <w:ind w:firstLine="426"/>
      </w:pPr>
      <w:r w:rsidRPr="00746AC6">
        <w:t>W zakresie zasad kształtowania zabudowy i wskaźników zagospodarowania terenów ustala się:</w:t>
      </w:r>
    </w:p>
    <w:p w14:paraId="31D3BBBA" w14:textId="77777777" w:rsidR="00AD6624" w:rsidRPr="00746AC6" w:rsidRDefault="00AD6624" w:rsidP="004E28A8">
      <w:pPr>
        <w:pStyle w:val="1par1"/>
      </w:pPr>
      <w:r w:rsidRPr="00746AC6">
        <w:t xml:space="preserve">tereny </w:t>
      </w:r>
      <w:r w:rsidR="00A840BB" w:rsidRPr="00746AC6">
        <w:rPr>
          <w:b/>
        </w:rPr>
        <w:t>1.9MN-U, 1.11</w:t>
      </w:r>
      <w:r w:rsidRPr="00746AC6">
        <w:rPr>
          <w:b/>
        </w:rPr>
        <w:t>MN-U, 3.1</w:t>
      </w:r>
      <w:r w:rsidR="00B14102" w:rsidRPr="00746AC6">
        <w:rPr>
          <w:b/>
        </w:rPr>
        <w:t>2</w:t>
      </w:r>
      <w:r w:rsidRPr="00746AC6">
        <w:rPr>
          <w:b/>
        </w:rPr>
        <w:t xml:space="preserve">MN-U, </w:t>
      </w:r>
      <w:r w:rsidR="00C464E4" w:rsidRPr="00746AC6">
        <w:rPr>
          <w:b/>
        </w:rPr>
        <w:t>6</w:t>
      </w:r>
      <w:r w:rsidRPr="00746AC6">
        <w:rPr>
          <w:b/>
        </w:rPr>
        <w:t>.</w:t>
      </w:r>
      <w:r w:rsidR="00C464E4" w:rsidRPr="00746AC6">
        <w:rPr>
          <w:b/>
        </w:rPr>
        <w:t>5</w:t>
      </w:r>
      <w:r w:rsidRPr="00746AC6">
        <w:rPr>
          <w:b/>
        </w:rPr>
        <w:t>MN-U</w:t>
      </w:r>
      <w:r w:rsidR="00721E25" w:rsidRPr="00746AC6">
        <w:rPr>
          <w:b/>
        </w:rPr>
        <w:t xml:space="preserve"> i 1</w:t>
      </w:r>
      <w:r w:rsidR="00C464E4" w:rsidRPr="00746AC6">
        <w:rPr>
          <w:b/>
        </w:rPr>
        <w:t>1</w:t>
      </w:r>
      <w:r w:rsidR="00721E25" w:rsidRPr="00746AC6">
        <w:rPr>
          <w:b/>
        </w:rPr>
        <w:t>.</w:t>
      </w:r>
      <w:r w:rsidR="00C464E4" w:rsidRPr="00746AC6">
        <w:rPr>
          <w:b/>
        </w:rPr>
        <w:t>2</w:t>
      </w:r>
      <w:r w:rsidR="00721E25" w:rsidRPr="00746AC6">
        <w:rPr>
          <w:b/>
        </w:rPr>
        <w:t>MN-U</w:t>
      </w:r>
      <w:r w:rsidRPr="00746AC6">
        <w:t xml:space="preserve"> położone są w Obszarze Chronionego Krajobrazu Dolina Drwęcy;</w:t>
      </w:r>
    </w:p>
    <w:p w14:paraId="22D5A005" w14:textId="77777777" w:rsidR="00721E25" w:rsidRPr="00746AC6" w:rsidRDefault="00721E25" w:rsidP="004E28A8">
      <w:pPr>
        <w:pStyle w:val="1par1"/>
      </w:pPr>
      <w:r w:rsidRPr="00746AC6">
        <w:t xml:space="preserve">teren </w:t>
      </w:r>
      <w:r w:rsidR="00C464E4" w:rsidRPr="00746AC6">
        <w:rPr>
          <w:b/>
        </w:rPr>
        <w:t>14.4</w:t>
      </w:r>
      <w:r w:rsidRPr="00746AC6">
        <w:rPr>
          <w:b/>
        </w:rPr>
        <w:t>MN-U</w:t>
      </w:r>
      <w:r w:rsidRPr="00746AC6">
        <w:t xml:space="preserve"> położony jest w Górznieńsko-Lidzbarskim Parku Krajobrazowym;</w:t>
      </w:r>
    </w:p>
    <w:p w14:paraId="7868A44C" w14:textId="77777777" w:rsidR="00721E25" w:rsidRPr="00746AC6" w:rsidRDefault="00721E25" w:rsidP="004E28A8">
      <w:pPr>
        <w:pStyle w:val="1par1"/>
      </w:pPr>
      <w:r w:rsidRPr="00746AC6">
        <w:t xml:space="preserve">w terenie </w:t>
      </w:r>
      <w:r w:rsidR="00C464E4" w:rsidRPr="00746AC6">
        <w:rPr>
          <w:b/>
        </w:rPr>
        <w:t>14.4</w:t>
      </w:r>
      <w:r w:rsidRPr="00746AC6">
        <w:rPr>
          <w:b/>
        </w:rPr>
        <w:t>MN-U</w:t>
      </w:r>
      <w:r w:rsidRPr="00746AC6">
        <w:t xml:space="preserve"> położony jest obiekt o wartości historyczno-kulturowej (strefa ochrony konserwatorskiej OW), ujęta w wojewódzkiej i gminnej ewidencji zabytków, objęta ochroną na podstawie planu miejscowego – należy uwzględnić odpowiednio zasady określone w §10;</w:t>
      </w:r>
    </w:p>
    <w:p w14:paraId="6173F88F" w14:textId="77777777" w:rsidR="006851BD" w:rsidRPr="00746AC6" w:rsidRDefault="006851BD" w:rsidP="004E28A8">
      <w:pPr>
        <w:pStyle w:val="1par1"/>
      </w:pPr>
      <w:r w:rsidRPr="00746AC6">
        <w:t>nieprzekraczalne linie zabudowy w odległości zgodnej z rysunkiem planu;</w:t>
      </w:r>
    </w:p>
    <w:p w14:paraId="39137704" w14:textId="77777777" w:rsidR="00EF4B79" w:rsidRPr="00746AC6" w:rsidRDefault="00EF4B79" w:rsidP="004E28A8">
      <w:pPr>
        <w:pStyle w:val="1par1"/>
      </w:pPr>
      <w:r w:rsidRPr="00746AC6">
        <w:t>minimalną nadziemną intensywność zabudowy – 0,0</w:t>
      </w:r>
      <w:r w:rsidR="00AD6624" w:rsidRPr="00746AC6">
        <w:t>2</w:t>
      </w:r>
      <w:r w:rsidRPr="00746AC6">
        <w:t>,</w:t>
      </w:r>
    </w:p>
    <w:p w14:paraId="3AC9B1F7" w14:textId="77777777" w:rsidR="00EF4B79" w:rsidRPr="00746AC6" w:rsidRDefault="00EF4B79" w:rsidP="004E28A8">
      <w:pPr>
        <w:pStyle w:val="1par1"/>
      </w:pPr>
      <w:r w:rsidRPr="00746AC6">
        <w:t>maksymalną nadziemną intensywność zabudowy – 0,</w:t>
      </w:r>
      <w:r w:rsidR="00AD6624" w:rsidRPr="00746AC6">
        <w:t>8</w:t>
      </w:r>
      <w:r w:rsidRPr="00746AC6">
        <w:t>;</w:t>
      </w:r>
    </w:p>
    <w:p w14:paraId="004B0968" w14:textId="52D0DC4E" w:rsidR="006851BD" w:rsidRPr="00746AC6" w:rsidRDefault="004E28A8" w:rsidP="004E28A8">
      <w:pPr>
        <w:pStyle w:val="1par1"/>
      </w:pPr>
      <w:r w:rsidRPr="00746AC6">
        <w:t>maksymalny udział</w:t>
      </w:r>
      <w:r w:rsidR="006851BD" w:rsidRPr="00746AC6">
        <w:t xml:space="preserve"> powierzchni zabudowy – 40%;</w:t>
      </w:r>
    </w:p>
    <w:p w14:paraId="59B49500" w14:textId="4F00B22C" w:rsidR="006851BD" w:rsidRPr="00746AC6" w:rsidRDefault="004E28A8" w:rsidP="004E28A8">
      <w:pPr>
        <w:pStyle w:val="1par1"/>
      </w:pPr>
      <w:r w:rsidRPr="00746AC6">
        <w:t xml:space="preserve">minimalny </w:t>
      </w:r>
      <w:r w:rsidR="006851BD" w:rsidRPr="00746AC6">
        <w:t>udział powierzchni biologicznie czynnej</w:t>
      </w:r>
      <w:r w:rsidRPr="00746AC6">
        <w:t xml:space="preserve"> dla zab</w:t>
      </w:r>
      <w:r w:rsidR="006851BD" w:rsidRPr="00746AC6">
        <w:t>udowy:</w:t>
      </w:r>
    </w:p>
    <w:p w14:paraId="7FC50002" w14:textId="7762B5D0" w:rsidR="006851BD" w:rsidRPr="00746AC6" w:rsidRDefault="006851BD" w:rsidP="00CD4D8B">
      <w:pPr>
        <w:pStyle w:val="paragrafa"/>
        <w:numPr>
          <w:ilvl w:val="3"/>
          <w:numId w:val="40"/>
        </w:numPr>
      </w:pPr>
      <w:r w:rsidRPr="00746AC6">
        <w:t>mieszkaniowej – 50%,</w:t>
      </w:r>
    </w:p>
    <w:p w14:paraId="439E413D" w14:textId="00A0F5F8" w:rsidR="006851BD" w:rsidRPr="00746AC6" w:rsidRDefault="006851BD" w:rsidP="001D0CF5">
      <w:pPr>
        <w:pStyle w:val="paragrafa"/>
      </w:pPr>
      <w:r w:rsidRPr="00746AC6">
        <w:t>mieszkaniowo-usługowej – 40%,</w:t>
      </w:r>
    </w:p>
    <w:p w14:paraId="2939AC62" w14:textId="6569AE8C" w:rsidR="006851BD" w:rsidRPr="00746AC6" w:rsidRDefault="006851BD" w:rsidP="001D0CF5">
      <w:pPr>
        <w:pStyle w:val="paragrafa"/>
      </w:pPr>
      <w:r w:rsidRPr="00746AC6">
        <w:t>usługowej  – 30%;</w:t>
      </w:r>
    </w:p>
    <w:p w14:paraId="249702AC" w14:textId="77777777" w:rsidR="006851BD" w:rsidRPr="00746AC6" w:rsidRDefault="006851BD" w:rsidP="004E28A8">
      <w:pPr>
        <w:pStyle w:val="1par1"/>
      </w:pPr>
      <w:r w:rsidRPr="00746AC6">
        <w:t>parametry i wskaźniki dla budynków, o których mowa w ust. 4:</w:t>
      </w:r>
    </w:p>
    <w:p w14:paraId="504E3682" w14:textId="77777777" w:rsidR="006851BD" w:rsidRPr="00746AC6" w:rsidRDefault="006851BD" w:rsidP="00CD4D8B">
      <w:pPr>
        <w:pStyle w:val="paragrafa"/>
        <w:numPr>
          <w:ilvl w:val="3"/>
          <w:numId w:val="41"/>
        </w:numPr>
      </w:pPr>
      <w:r w:rsidRPr="00746AC6">
        <w:t xml:space="preserve">wysokość: nie większa niż </w:t>
      </w:r>
      <w:r w:rsidR="00AD6624" w:rsidRPr="00746AC6">
        <w:t>10</w:t>
      </w:r>
      <w:r w:rsidRPr="00746AC6">
        <w:t>,0 m,</w:t>
      </w:r>
    </w:p>
    <w:p w14:paraId="638DF1A4" w14:textId="77777777" w:rsidR="006851BD" w:rsidRPr="00746AC6" w:rsidRDefault="006851BD" w:rsidP="001D0CF5">
      <w:pPr>
        <w:pStyle w:val="paragrafa"/>
      </w:pPr>
      <w:r w:rsidRPr="00746AC6">
        <w:t xml:space="preserve">geometria dachu: dwuspadowy lub wielospadowy, o kącie nachylenia połaci od 20º </w:t>
      </w:r>
      <w:r w:rsidRPr="00746AC6">
        <w:br/>
        <w:t>do 45º;</w:t>
      </w:r>
    </w:p>
    <w:p w14:paraId="577C074E" w14:textId="77777777" w:rsidR="006851BD" w:rsidRPr="00746AC6" w:rsidRDefault="006851BD" w:rsidP="004E28A8">
      <w:pPr>
        <w:pStyle w:val="1par1"/>
      </w:pPr>
      <w:r w:rsidRPr="00746AC6">
        <w:t>parametry i wskaźniki dla budynków garażowych i gospodarczych:</w:t>
      </w:r>
    </w:p>
    <w:p w14:paraId="4C31164C" w14:textId="77777777" w:rsidR="006851BD" w:rsidRPr="00746AC6" w:rsidRDefault="006851BD" w:rsidP="00CD4D8B">
      <w:pPr>
        <w:pStyle w:val="paragrafa"/>
        <w:numPr>
          <w:ilvl w:val="3"/>
          <w:numId w:val="42"/>
        </w:numPr>
      </w:pPr>
      <w:r w:rsidRPr="00746AC6">
        <w:t>wysokość: nie większa niż 6,0 m,</w:t>
      </w:r>
    </w:p>
    <w:p w14:paraId="12314F15" w14:textId="77777777" w:rsidR="006851BD" w:rsidRPr="00746AC6" w:rsidRDefault="006851BD" w:rsidP="001D0CF5">
      <w:pPr>
        <w:pStyle w:val="paragrafa"/>
      </w:pPr>
      <w:r w:rsidRPr="00746AC6">
        <w:t xml:space="preserve">geometria dachu: płaski, dwuspadowy lub wielospadowy, o kącie nachylenia połaci </w:t>
      </w:r>
      <w:r w:rsidRPr="00746AC6">
        <w:br/>
        <w:t>do 40º,</w:t>
      </w:r>
    </w:p>
    <w:p w14:paraId="08B39A92" w14:textId="77777777" w:rsidR="006851BD" w:rsidRPr="00746AC6" w:rsidRDefault="006851BD" w:rsidP="001D0CF5">
      <w:pPr>
        <w:pStyle w:val="paragrafa"/>
      </w:pPr>
      <w:r w:rsidRPr="00746AC6">
        <w:t>dopuszcza się lokalizację budynków w odległości 1,5 m od granicy działki budowlanej;</w:t>
      </w:r>
    </w:p>
    <w:p w14:paraId="6D3D8085" w14:textId="77777777" w:rsidR="006851BD" w:rsidRPr="00746AC6" w:rsidRDefault="006851BD" w:rsidP="004E28A8">
      <w:pPr>
        <w:pStyle w:val="1par1"/>
      </w:pPr>
      <w:r w:rsidRPr="00746AC6">
        <w:t>dla nowych budynków mieszkalnych jednorodzinnych poziom posadowienia posadzki parteru – maksymalnie 1,20 m (ponad poziomem terenu);</w:t>
      </w:r>
    </w:p>
    <w:p w14:paraId="6B7851F8" w14:textId="77777777" w:rsidR="006851BD" w:rsidRPr="00746AC6" w:rsidRDefault="006851BD" w:rsidP="004E28A8">
      <w:pPr>
        <w:pStyle w:val="1par1"/>
      </w:pPr>
      <w:r w:rsidRPr="00746AC6">
        <w:t>dostępność komunikacyjną dla terenu:</w:t>
      </w:r>
    </w:p>
    <w:p w14:paraId="01ED876A" w14:textId="77777777" w:rsidR="006851BD" w:rsidRPr="00746AC6" w:rsidRDefault="00AD6624" w:rsidP="00CD4D8B">
      <w:pPr>
        <w:pStyle w:val="paragrafa"/>
        <w:numPr>
          <w:ilvl w:val="3"/>
          <w:numId w:val="43"/>
        </w:numPr>
      </w:pPr>
      <w:r w:rsidRPr="00746AC6">
        <w:rPr>
          <w:b/>
        </w:rPr>
        <w:t>1.9</w:t>
      </w:r>
      <w:r w:rsidR="006851BD" w:rsidRPr="00746AC6">
        <w:rPr>
          <w:b/>
        </w:rPr>
        <w:t>MN-U</w:t>
      </w:r>
      <w:r w:rsidRPr="00746AC6">
        <w:rPr>
          <w:b/>
        </w:rPr>
        <w:t xml:space="preserve"> i 1.1</w:t>
      </w:r>
      <w:r w:rsidR="00A840BB" w:rsidRPr="00746AC6">
        <w:rPr>
          <w:b/>
        </w:rPr>
        <w:t>1</w:t>
      </w:r>
      <w:r w:rsidRPr="00746AC6">
        <w:rPr>
          <w:b/>
        </w:rPr>
        <w:t>MN-U</w:t>
      </w:r>
      <w:r w:rsidR="006851BD" w:rsidRPr="00746AC6">
        <w:rPr>
          <w:b/>
        </w:rPr>
        <w:t xml:space="preserve"> </w:t>
      </w:r>
      <w:r w:rsidR="006851BD" w:rsidRPr="00746AC6">
        <w:t xml:space="preserve">– </w:t>
      </w:r>
      <w:r w:rsidRPr="00746AC6">
        <w:t>z drogi gminnej nr 080302C (poza granicami opracowania planu) bezpośrednio lub poprzez teren 1.1</w:t>
      </w:r>
      <w:r w:rsidR="00A840BB" w:rsidRPr="00746AC6">
        <w:t>0</w:t>
      </w:r>
      <w:r w:rsidRPr="00746AC6">
        <w:t>KR</w:t>
      </w:r>
      <w:r w:rsidR="006851BD" w:rsidRPr="00746AC6">
        <w:t>,</w:t>
      </w:r>
    </w:p>
    <w:p w14:paraId="1070ABC7" w14:textId="77777777" w:rsidR="006851BD" w:rsidRPr="00746AC6" w:rsidRDefault="006851BD" w:rsidP="001D0CF5">
      <w:pPr>
        <w:pStyle w:val="paragrafa"/>
      </w:pPr>
      <w:r w:rsidRPr="00746AC6">
        <w:rPr>
          <w:b/>
        </w:rPr>
        <w:t>3.</w:t>
      </w:r>
      <w:r w:rsidR="00AD6624" w:rsidRPr="00746AC6">
        <w:rPr>
          <w:b/>
        </w:rPr>
        <w:t>1</w:t>
      </w:r>
      <w:r w:rsidR="00C464E4" w:rsidRPr="00746AC6">
        <w:rPr>
          <w:b/>
        </w:rPr>
        <w:t>2</w:t>
      </w:r>
      <w:r w:rsidRPr="00746AC6">
        <w:rPr>
          <w:b/>
        </w:rPr>
        <w:t xml:space="preserve">MN-U </w:t>
      </w:r>
      <w:r w:rsidR="00C464E4" w:rsidRPr="00746AC6">
        <w:rPr>
          <w:b/>
        </w:rPr>
        <w:t>i 6.5MN-U</w:t>
      </w:r>
      <w:r w:rsidR="00C464E4" w:rsidRPr="00746AC6">
        <w:t xml:space="preserve"> </w:t>
      </w:r>
      <w:r w:rsidRPr="00746AC6">
        <w:t xml:space="preserve">– </w:t>
      </w:r>
      <w:r w:rsidR="00AD6624" w:rsidRPr="00746AC6">
        <w:t>z drogi gminnej nr 08030</w:t>
      </w:r>
      <w:r w:rsidR="00C464E4" w:rsidRPr="00746AC6">
        <w:t>6</w:t>
      </w:r>
      <w:r w:rsidR="00AD6624" w:rsidRPr="00746AC6">
        <w:t>C (poza granicami opracowania planu)</w:t>
      </w:r>
      <w:r w:rsidRPr="00746AC6">
        <w:t>,</w:t>
      </w:r>
    </w:p>
    <w:p w14:paraId="4D7AA299" w14:textId="77777777" w:rsidR="00AD6624" w:rsidRPr="00746AC6" w:rsidRDefault="00C464E4" w:rsidP="001D0CF5">
      <w:pPr>
        <w:pStyle w:val="paragrafa"/>
      </w:pPr>
      <w:r w:rsidRPr="00746AC6">
        <w:rPr>
          <w:b/>
        </w:rPr>
        <w:t>11</w:t>
      </w:r>
      <w:r w:rsidR="00721E25" w:rsidRPr="00746AC6">
        <w:rPr>
          <w:b/>
        </w:rPr>
        <w:t>.</w:t>
      </w:r>
      <w:r w:rsidRPr="00746AC6">
        <w:rPr>
          <w:b/>
        </w:rPr>
        <w:t>2</w:t>
      </w:r>
      <w:r w:rsidR="00AD6624" w:rsidRPr="00746AC6">
        <w:rPr>
          <w:b/>
        </w:rPr>
        <w:t>MN-U –</w:t>
      </w:r>
      <w:r w:rsidR="00AD6624" w:rsidRPr="00746AC6">
        <w:t xml:space="preserve"> </w:t>
      </w:r>
      <w:r w:rsidR="00721E25" w:rsidRPr="00746AC6">
        <w:t>z drogi gminnej nr 080318C (poza granicami opracowania planu)</w:t>
      </w:r>
      <w:r w:rsidR="00AD6624" w:rsidRPr="00746AC6">
        <w:t>,</w:t>
      </w:r>
    </w:p>
    <w:p w14:paraId="74BCA5FD" w14:textId="77777777" w:rsidR="006851BD" w:rsidRPr="00746AC6" w:rsidRDefault="00721E25" w:rsidP="001D0CF5">
      <w:pPr>
        <w:pStyle w:val="paragrafa"/>
      </w:pPr>
      <w:r w:rsidRPr="00746AC6">
        <w:rPr>
          <w:b/>
        </w:rPr>
        <w:t>1</w:t>
      </w:r>
      <w:r w:rsidR="00C464E4" w:rsidRPr="00746AC6">
        <w:rPr>
          <w:b/>
        </w:rPr>
        <w:t>4.4</w:t>
      </w:r>
      <w:r w:rsidR="00AD6624" w:rsidRPr="00746AC6">
        <w:rPr>
          <w:b/>
        </w:rPr>
        <w:t>MN-U –</w:t>
      </w:r>
      <w:r w:rsidR="00AD6624" w:rsidRPr="00746AC6">
        <w:t xml:space="preserve"> </w:t>
      </w:r>
      <w:r w:rsidRPr="00746AC6">
        <w:t>z drogi powiatowej nr 1810C i drogi gminnej 080340C (poza granicami opracowania planu)</w:t>
      </w:r>
      <w:r w:rsidR="006851BD" w:rsidRPr="00746AC6">
        <w:t>;</w:t>
      </w:r>
    </w:p>
    <w:p w14:paraId="0438D605" w14:textId="77777777" w:rsidR="006851BD" w:rsidRPr="00746AC6" w:rsidRDefault="006851BD" w:rsidP="004E28A8">
      <w:pPr>
        <w:pStyle w:val="1par1"/>
      </w:pPr>
      <w:r w:rsidRPr="00746AC6">
        <w:t>minimalną powierzchnię nowo wydzielanych działek budowlanych dla zabudowy:</w:t>
      </w:r>
    </w:p>
    <w:p w14:paraId="13774214" w14:textId="77777777" w:rsidR="006851BD" w:rsidRPr="00746AC6" w:rsidRDefault="006851BD" w:rsidP="00CD4D8B">
      <w:pPr>
        <w:pStyle w:val="paragrafa"/>
        <w:numPr>
          <w:ilvl w:val="3"/>
          <w:numId w:val="44"/>
        </w:numPr>
      </w:pPr>
      <w:r w:rsidRPr="00746AC6">
        <w:t xml:space="preserve">mieszkaniowej jednorodzinnej – </w:t>
      </w:r>
      <w:r w:rsidR="00721E25" w:rsidRPr="00746AC6">
        <w:t>10</w:t>
      </w:r>
      <w:r w:rsidRPr="00746AC6">
        <w:t>00 m</w:t>
      </w:r>
      <w:r w:rsidRPr="00746AC6">
        <w:rPr>
          <w:vertAlign w:val="superscript"/>
        </w:rPr>
        <w:t>2</w:t>
      </w:r>
      <w:r w:rsidRPr="00746AC6">
        <w:t>,</w:t>
      </w:r>
    </w:p>
    <w:p w14:paraId="612EBEF2" w14:textId="77777777" w:rsidR="006851BD" w:rsidRPr="00746AC6" w:rsidRDefault="006851BD" w:rsidP="001D0CF5">
      <w:pPr>
        <w:pStyle w:val="paragrafa"/>
      </w:pPr>
      <w:r w:rsidRPr="00746AC6">
        <w:t>mieszkaniowo-usługowej – 1200 m</w:t>
      </w:r>
      <w:r w:rsidRPr="00746AC6">
        <w:rPr>
          <w:vertAlign w:val="superscript"/>
        </w:rPr>
        <w:t>2</w:t>
      </w:r>
      <w:r w:rsidRPr="00746AC6">
        <w:t>,</w:t>
      </w:r>
    </w:p>
    <w:p w14:paraId="59604745" w14:textId="77777777" w:rsidR="006851BD" w:rsidRPr="00746AC6" w:rsidRDefault="006851BD" w:rsidP="001D0CF5">
      <w:pPr>
        <w:pStyle w:val="paragrafa"/>
      </w:pPr>
      <w:r w:rsidRPr="00746AC6">
        <w:t>usługowej – 1500 m</w:t>
      </w:r>
      <w:r w:rsidRPr="00746AC6">
        <w:rPr>
          <w:vertAlign w:val="superscript"/>
        </w:rPr>
        <w:t>2</w:t>
      </w:r>
      <w:r w:rsidRPr="00746AC6">
        <w:t>.</w:t>
      </w:r>
    </w:p>
    <w:p w14:paraId="5D9AF77C" w14:textId="77777777" w:rsidR="006851BD" w:rsidRPr="00746AC6" w:rsidRDefault="006851BD" w:rsidP="0030457D">
      <w:pPr>
        <w:pStyle w:val="1par"/>
      </w:pPr>
    </w:p>
    <w:p w14:paraId="1D152C96" w14:textId="77777777" w:rsidR="00354C31" w:rsidRPr="00746AC6" w:rsidRDefault="00354C31" w:rsidP="0030457D">
      <w:pPr>
        <w:pStyle w:val="PARAGRAF"/>
        <w:spacing w:line="276" w:lineRule="auto"/>
        <w:ind w:left="0" w:firstLine="426"/>
      </w:pPr>
      <w:r w:rsidRPr="00746AC6">
        <w:t xml:space="preserve">1. Dla </w:t>
      </w:r>
      <w:r w:rsidR="00D5048D" w:rsidRPr="00746AC6">
        <w:t>teren</w:t>
      </w:r>
      <w:r w:rsidR="007D1710" w:rsidRPr="00746AC6">
        <w:t>u</w:t>
      </w:r>
      <w:r w:rsidRPr="00746AC6">
        <w:t xml:space="preserve"> oznaczon</w:t>
      </w:r>
      <w:r w:rsidR="007D1710" w:rsidRPr="00746AC6">
        <w:t>ego</w:t>
      </w:r>
      <w:r w:rsidRPr="00746AC6">
        <w:t xml:space="preserve"> w pl</w:t>
      </w:r>
      <w:r w:rsidR="007D1710" w:rsidRPr="00746AC6">
        <w:t>anie symbolem</w:t>
      </w:r>
      <w:r w:rsidRPr="00746AC6">
        <w:t xml:space="preserve"> </w:t>
      </w:r>
      <w:r w:rsidR="002277E8" w:rsidRPr="00746AC6">
        <w:rPr>
          <w:b/>
        </w:rPr>
        <w:t>1.5U</w:t>
      </w:r>
      <w:r w:rsidR="007D1710" w:rsidRPr="00746AC6">
        <w:rPr>
          <w:b/>
        </w:rPr>
        <w:t xml:space="preserve"> </w:t>
      </w:r>
      <w:r w:rsidRPr="00746AC6">
        <w:t xml:space="preserve">ustala się przeznaczenie – teren </w:t>
      </w:r>
      <w:r w:rsidR="00F95D18" w:rsidRPr="00746AC6">
        <w:t>usług</w:t>
      </w:r>
      <w:r w:rsidRPr="00746AC6">
        <w:t>.</w:t>
      </w:r>
    </w:p>
    <w:p w14:paraId="505C367B" w14:textId="77777777" w:rsidR="001024DA" w:rsidRPr="00746AC6" w:rsidRDefault="001024DA" w:rsidP="0030457D">
      <w:pPr>
        <w:pStyle w:val="1pkt"/>
        <w:numPr>
          <w:ilvl w:val="1"/>
          <w:numId w:val="3"/>
        </w:numPr>
      </w:pPr>
      <w:r w:rsidRPr="00746AC6">
        <w:t>Zakaz lokalizacji przedsięwzięć mogących potencjalni</w:t>
      </w:r>
      <w:r w:rsidR="000E17EB" w:rsidRPr="00746AC6">
        <w:t xml:space="preserve">e i zawsze znacząco oddziaływać </w:t>
      </w:r>
      <w:r w:rsidRPr="00746AC6">
        <w:t>na środowisko (w rozumieniu przepisów odrębnych), za wyjątkiem inwestycji celu publicznego z zakresu łączności publicznej (w rozumieniu przepisów odrębnych) oraz infrastruktury technicznej.</w:t>
      </w:r>
    </w:p>
    <w:p w14:paraId="7CA2EB2A" w14:textId="77777777" w:rsidR="001024DA" w:rsidRPr="00746AC6" w:rsidRDefault="001024DA" w:rsidP="0030457D">
      <w:pPr>
        <w:pStyle w:val="1pkt"/>
        <w:numPr>
          <w:ilvl w:val="1"/>
          <w:numId w:val="3"/>
        </w:numPr>
      </w:pPr>
      <w:r w:rsidRPr="00746AC6">
        <w:t xml:space="preserve">W terenie zakazuje się lokalizacji usług związanych z: </w:t>
      </w:r>
    </w:p>
    <w:p w14:paraId="1124AC56" w14:textId="77777777" w:rsidR="001024DA" w:rsidRPr="00746AC6" w:rsidRDefault="001024DA" w:rsidP="004E28A8">
      <w:pPr>
        <w:pStyle w:val="1par1"/>
      </w:pPr>
      <w:r w:rsidRPr="00746AC6">
        <w:t xml:space="preserve">prowadzeniem warsztatów rzemieślniczych, blacharni, lakierni, stolarni, skupem </w:t>
      </w:r>
      <w:r w:rsidRPr="00746AC6">
        <w:br/>
        <w:t xml:space="preserve">i przetwarzaniem metali i tworzyw sztucznych (odpadów); </w:t>
      </w:r>
    </w:p>
    <w:p w14:paraId="46F41F4E" w14:textId="77777777" w:rsidR="001024DA" w:rsidRPr="00746AC6" w:rsidRDefault="001024DA" w:rsidP="004E28A8">
      <w:pPr>
        <w:pStyle w:val="1par1"/>
      </w:pPr>
      <w:r w:rsidRPr="00746AC6">
        <w:t xml:space="preserve">usługami handlu dotyczącymi sprzedaży surowców energetycznych wykorzystywanych </w:t>
      </w:r>
      <w:r w:rsidRPr="00746AC6">
        <w:br/>
        <w:t xml:space="preserve">do ogrzewania budynków, obiektów związanych z przechowywaniem zwłok </w:t>
      </w:r>
      <w:r w:rsidRPr="00746AC6">
        <w:br/>
        <w:t>(w szczególności zakłady pogrzebowe).</w:t>
      </w:r>
    </w:p>
    <w:p w14:paraId="1E61D8CB" w14:textId="0C9743CC" w:rsidR="002148CA" w:rsidRPr="00746AC6" w:rsidRDefault="00354C31" w:rsidP="0030457D">
      <w:pPr>
        <w:pStyle w:val="1pkt"/>
        <w:numPr>
          <w:ilvl w:val="1"/>
          <w:numId w:val="3"/>
        </w:numPr>
        <w:ind w:firstLine="426"/>
      </w:pPr>
      <w:r w:rsidRPr="00746AC6">
        <w:t xml:space="preserve">W zakresie zasad kształtowania zabudowy i wskaźników zagospodarowania </w:t>
      </w:r>
      <w:r w:rsidR="00886FBD" w:rsidRPr="00746AC6">
        <w:t>teren</w:t>
      </w:r>
      <w:r w:rsidR="00FA0405" w:rsidRPr="00746AC6">
        <w:t>u</w:t>
      </w:r>
      <w:r w:rsidRPr="00746AC6">
        <w:t xml:space="preserve"> ustala się:</w:t>
      </w:r>
    </w:p>
    <w:p w14:paraId="2AC694FA" w14:textId="77777777" w:rsidR="00354C31" w:rsidRPr="00746AC6" w:rsidRDefault="007D1710" w:rsidP="0030457D">
      <w:pPr>
        <w:pStyle w:val="paragraf10"/>
        <w:numPr>
          <w:ilvl w:val="2"/>
          <w:numId w:val="3"/>
        </w:numPr>
      </w:pPr>
      <w:r w:rsidRPr="00746AC6">
        <w:t>nieprzekraczalna linia</w:t>
      </w:r>
      <w:r w:rsidR="003E7529" w:rsidRPr="00746AC6">
        <w:t xml:space="preserve"> zabudowy w odległości zgodnej z rysunkiem planu</w:t>
      </w:r>
      <w:r w:rsidR="008F7FB3" w:rsidRPr="00746AC6">
        <w:t>;</w:t>
      </w:r>
    </w:p>
    <w:p w14:paraId="1F4DFB43" w14:textId="77777777" w:rsidR="00EE75A6" w:rsidRPr="00746AC6" w:rsidRDefault="00EE75A6" w:rsidP="004E28A8">
      <w:pPr>
        <w:pStyle w:val="1par1"/>
        <w:numPr>
          <w:ilvl w:val="2"/>
          <w:numId w:val="3"/>
        </w:numPr>
      </w:pPr>
      <w:r w:rsidRPr="00746AC6">
        <w:t>minimalną nadziemną intensywność zabudowy – 0,0</w:t>
      </w:r>
      <w:r w:rsidR="007D1710" w:rsidRPr="00746AC6">
        <w:t>2</w:t>
      </w:r>
      <w:r w:rsidRPr="00746AC6">
        <w:t>,</w:t>
      </w:r>
    </w:p>
    <w:p w14:paraId="0DACF4E9" w14:textId="77777777" w:rsidR="00EE75A6" w:rsidRPr="00746AC6" w:rsidRDefault="00EE75A6" w:rsidP="004E28A8">
      <w:pPr>
        <w:pStyle w:val="1par1"/>
        <w:numPr>
          <w:ilvl w:val="2"/>
          <w:numId w:val="3"/>
        </w:numPr>
      </w:pPr>
      <w:r w:rsidRPr="00746AC6">
        <w:t>maksymalną nadziemną intensywność zabudowy – 0,</w:t>
      </w:r>
      <w:r w:rsidR="007D1710" w:rsidRPr="00746AC6">
        <w:t>8</w:t>
      </w:r>
      <w:r w:rsidRPr="00746AC6">
        <w:t>;</w:t>
      </w:r>
    </w:p>
    <w:p w14:paraId="0814762B" w14:textId="7140299F" w:rsidR="00354C31" w:rsidRPr="00746AC6" w:rsidRDefault="00354C31" w:rsidP="0030457D">
      <w:pPr>
        <w:pStyle w:val="paragraf10"/>
        <w:numPr>
          <w:ilvl w:val="2"/>
          <w:numId w:val="3"/>
        </w:numPr>
      </w:pPr>
      <w:r w:rsidRPr="00746AC6">
        <w:t>maksymaln</w:t>
      </w:r>
      <w:r w:rsidR="004E28A8" w:rsidRPr="00746AC6">
        <w:t>y udział</w:t>
      </w:r>
      <w:r w:rsidRPr="00746AC6">
        <w:t xml:space="preserve"> powierzchni zabudowy – 4</w:t>
      </w:r>
      <w:r w:rsidR="00FA55A0" w:rsidRPr="00746AC6">
        <w:t>0</w:t>
      </w:r>
      <w:r w:rsidRPr="00746AC6">
        <w:t>%;</w:t>
      </w:r>
    </w:p>
    <w:p w14:paraId="1405F995" w14:textId="4DCBFF25" w:rsidR="00354C31" w:rsidRPr="00746AC6" w:rsidRDefault="004E28A8" w:rsidP="0030457D">
      <w:pPr>
        <w:pStyle w:val="paragraf10"/>
        <w:numPr>
          <w:ilvl w:val="2"/>
          <w:numId w:val="3"/>
        </w:numPr>
      </w:pPr>
      <w:r w:rsidRPr="00746AC6">
        <w:t xml:space="preserve">minimalny </w:t>
      </w:r>
      <w:r w:rsidR="00354C31" w:rsidRPr="00746AC6">
        <w:t>udział powierzchni biologicznie czynnej</w:t>
      </w:r>
      <w:r w:rsidRPr="00746AC6">
        <w:t xml:space="preserve"> </w:t>
      </w:r>
      <w:r w:rsidR="00354C31" w:rsidRPr="00746AC6">
        <w:t xml:space="preserve">– </w:t>
      </w:r>
      <w:r w:rsidR="00D0776C" w:rsidRPr="00746AC6">
        <w:t>2</w:t>
      </w:r>
      <w:r w:rsidR="00D14F55" w:rsidRPr="00746AC6">
        <w:t>0</w:t>
      </w:r>
      <w:r w:rsidR="00433C70" w:rsidRPr="00746AC6">
        <w:t>%;</w:t>
      </w:r>
    </w:p>
    <w:p w14:paraId="4444982E" w14:textId="77777777" w:rsidR="00354C31" w:rsidRPr="00746AC6" w:rsidRDefault="00354C31" w:rsidP="0030457D">
      <w:pPr>
        <w:pStyle w:val="paragraf10"/>
        <w:numPr>
          <w:ilvl w:val="2"/>
          <w:numId w:val="3"/>
        </w:numPr>
      </w:pPr>
      <w:r w:rsidRPr="00746AC6">
        <w:t>parametry i wskaźniki dla budynków:</w:t>
      </w:r>
    </w:p>
    <w:p w14:paraId="168EE864" w14:textId="77777777" w:rsidR="00354C31" w:rsidRPr="00746AC6" w:rsidRDefault="00354C31" w:rsidP="001D0CF5">
      <w:pPr>
        <w:pStyle w:val="1lita"/>
        <w:numPr>
          <w:ilvl w:val="3"/>
          <w:numId w:val="3"/>
        </w:numPr>
      </w:pPr>
      <w:r w:rsidRPr="00746AC6">
        <w:t xml:space="preserve">wysokość: nie większa niż </w:t>
      </w:r>
      <w:r w:rsidR="007D1710" w:rsidRPr="00746AC6">
        <w:t>10</w:t>
      </w:r>
      <w:r w:rsidRPr="00746AC6">
        <w:t>,0 m,</w:t>
      </w:r>
    </w:p>
    <w:p w14:paraId="03760957" w14:textId="77777777" w:rsidR="00354C31" w:rsidRPr="00746AC6" w:rsidRDefault="00354C31" w:rsidP="001D0CF5">
      <w:pPr>
        <w:pStyle w:val="1lita"/>
        <w:numPr>
          <w:ilvl w:val="3"/>
          <w:numId w:val="3"/>
        </w:numPr>
      </w:pPr>
      <w:r w:rsidRPr="00746AC6">
        <w:t xml:space="preserve">geometria dachu: </w:t>
      </w:r>
      <w:r w:rsidR="00436F11" w:rsidRPr="00746AC6">
        <w:t xml:space="preserve">jednospadowy, </w:t>
      </w:r>
      <w:r w:rsidRPr="00746AC6">
        <w:t>dwuspadowy</w:t>
      </w:r>
      <w:r w:rsidR="00D14F55" w:rsidRPr="00746AC6">
        <w:t xml:space="preserve"> lub </w:t>
      </w:r>
      <w:r w:rsidR="00063902" w:rsidRPr="00746AC6">
        <w:t>wielo</w:t>
      </w:r>
      <w:r w:rsidR="00C87FBD" w:rsidRPr="00746AC6">
        <w:t>spadowy</w:t>
      </w:r>
      <w:r w:rsidRPr="00746AC6">
        <w:t xml:space="preserve">, o kącie nachylenia połaci do </w:t>
      </w:r>
      <w:r w:rsidR="00063902" w:rsidRPr="00746AC6">
        <w:t>45</w:t>
      </w:r>
      <w:r w:rsidR="00433C70" w:rsidRPr="00746AC6">
        <w:t>º;</w:t>
      </w:r>
    </w:p>
    <w:p w14:paraId="62510D3E" w14:textId="77777777" w:rsidR="008C1A18" w:rsidRPr="00746AC6" w:rsidRDefault="00354C31" w:rsidP="0030457D">
      <w:pPr>
        <w:pStyle w:val="paragraf10"/>
        <w:numPr>
          <w:ilvl w:val="2"/>
          <w:numId w:val="3"/>
        </w:numPr>
      </w:pPr>
      <w:r w:rsidRPr="00746AC6">
        <w:t>dost</w:t>
      </w:r>
      <w:r w:rsidR="00063902" w:rsidRPr="00746AC6">
        <w:t>ępność komunikacyjną</w:t>
      </w:r>
      <w:r w:rsidR="007D1710" w:rsidRPr="00746AC6">
        <w:t xml:space="preserve"> </w:t>
      </w:r>
      <w:r w:rsidR="008C1A18" w:rsidRPr="00746AC6">
        <w:t xml:space="preserve">– z drogi </w:t>
      </w:r>
      <w:r w:rsidR="007D1710" w:rsidRPr="00746AC6">
        <w:t>krajowej nr 15</w:t>
      </w:r>
      <w:r w:rsidR="008C1A18" w:rsidRPr="00746AC6">
        <w:t xml:space="preserve"> (poza granicami opracowania planu) </w:t>
      </w:r>
      <w:r w:rsidR="002F7688" w:rsidRPr="00746AC6">
        <w:t xml:space="preserve">poprzez </w:t>
      </w:r>
      <w:r w:rsidR="007D1710" w:rsidRPr="00746AC6">
        <w:t>drogę wewnętrzną</w:t>
      </w:r>
      <w:r w:rsidR="008C1A18" w:rsidRPr="00746AC6">
        <w:t>;</w:t>
      </w:r>
    </w:p>
    <w:p w14:paraId="5A75FE08" w14:textId="77777777" w:rsidR="00063902" w:rsidRPr="00746AC6" w:rsidRDefault="00354C31" w:rsidP="0030457D">
      <w:pPr>
        <w:pStyle w:val="paragraf10"/>
        <w:numPr>
          <w:ilvl w:val="2"/>
          <w:numId w:val="3"/>
        </w:numPr>
      </w:pPr>
      <w:r w:rsidRPr="00746AC6">
        <w:t xml:space="preserve">minimalną powierzchnię nowo wydzielanych działek budowlanych – </w:t>
      </w:r>
      <w:r w:rsidR="00445CCA" w:rsidRPr="00746AC6">
        <w:t>1</w:t>
      </w:r>
      <w:r w:rsidR="00773DDC" w:rsidRPr="00746AC6">
        <w:t>5</w:t>
      </w:r>
      <w:r w:rsidR="00203D4E" w:rsidRPr="00746AC6">
        <w:t>00 m</w:t>
      </w:r>
      <w:r w:rsidR="00203D4E" w:rsidRPr="00746AC6">
        <w:rPr>
          <w:vertAlign w:val="superscript"/>
        </w:rPr>
        <w:t>2</w:t>
      </w:r>
      <w:r w:rsidRPr="00746AC6">
        <w:t>.</w:t>
      </w:r>
    </w:p>
    <w:p w14:paraId="7B9F5211" w14:textId="77777777" w:rsidR="00292813" w:rsidRPr="00746AC6" w:rsidRDefault="00292813" w:rsidP="0030457D">
      <w:pPr>
        <w:pStyle w:val="1par"/>
      </w:pPr>
    </w:p>
    <w:p w14:paraId="2A1C5C39" w14:textId="77777777" w:rsidR="00E925A5" w:rsidRPr="00746AC6" w:rsidRDefault="00E925A5" w:rsidP="0030457D">
      <w:pPr>
        <w:pStyle w:val="PARAGRAF"/>
        <w:spacing w:line="276" w:lineRule="auto"/>
        <w:ind w:left="0" w:firstLine="426"/>
      </w:pPr>
      <w:r w:rsidRPr="00746AC6">
        <w:t xml:space="preserve">1. Dla terenu oznaczonego w planie symbolem </w:t>
      </w:r>
      <w:r w:rsidR="00BF7241" w:rsidRPr="00746AC6">
        <w:rPr>
          <w:b/>
        </w:rPr>
        <w:t>5.8</w:t>
      </w:r>
      <w:r w:rsidR="006B280B" w:rsidRPr="00746AC6">
        <w:rPr>
          <w:b/>
        </w:rPr>
        <w:t>KDZ</w:t>
      </w:r>
      <w:r w:rsidRPr="00746AC6">
        <w:rPr>
          <w:b/>
        </w:rPr>
        <w:t xml:space="preserve"> </w:t>
      </w:r>
      <w:r w:rsidRPr="00746AC6">
        <w:t xml:space="preserve">ustala się przeznaczenie – teren </w:t>
      </w:r>
      <w:r w:rsidR="006B280B" w:rsidRPr="00746AC6">
        <w:t>drogi zbiorczej</w:t>
      </w:r>
      <w:r w:rsidRPr="00746AC6">
        <w:t>.</w:t>
      </w:r>
    </w:p>
    <w:p w14:paraId="1D0ACEE6" w14:textId="434DDAD8" w:rsidR="00E925A5" w:rsidRPr="00746AC6" w:rsidRDefault="00E925A5" w:rsidP="0030457D">
      <w:pPr>
        <w:pStyle w:val="1pkt"/>
        <w:numPr>
          <w:ilvl w:val="1"/>
          <w:numId w:val="6"/>
        </w:numPr>
        <w:ind w:firstLine="426"/>
      </w:pPr>
      <w:r w:rsidRPr="00746AC6">
        <w:t>W zakresie parametrów i zasad zagospodarowania teren</w:t>
      </w:r>
      <w:r w:rsidR="00FA0405" w:rsidRPr="00746AC6">
        <w:t>u</w:t>
      </w:r>
      <w:r w:rsidRPr="00746AC6">
        <w:t xml:space="preserve"> ustala się:</w:t>
      </w:r>
    </w:p>
    <w:p w14:paraId="42B01F60" w14:textId="77777777" w:rsidR="001C0E73" w:rsidRPr="00746AC6" w:rsidRDefault="001C0E73" w:rsidP="0030457D">
      <w:pPr>
        <w:pStyle w:val="paragraf10"/>
        <w:numPr>
          <w:ilvl w:val="2"/>
          <w:numId w:val="6"/>
        </w:numPr>
      </w:pPr>
      <w:r w:rsidRPr="00746AC6">
        <w:t>teren położony jest w Obszarze Chronionego Krajobrazu Dolina Drwęcy;</w:t>
      </w:r>
    </w:p>
    <w:p w14:paraId="79B08D33" w14:textId="77777777" w:rsidR="00E925A5" w:rsidRPr="00746AC6" w:rsidRDefault="00E925A5" w:rsidP="0030457D">
      <w:pPr>
        <w:pStyle w:val="paragraf10"/>
        <w:numPr>
          <w:ilvl w:val="2"/>
          <w:numId w:val="6"/>
        </w:numPr>
      </w:pPr>
      <w:r w:rsidRPr="00746AC6">
        <w:t xml:space="preserve">minimalną szerokość pasa drogi w liniach rozgraniczających wynoszącą 8,0 m; </w:t>
      </w:r>
    </w:p>
    <w:p w14:paraId="0525C9E1" w14:textId="2D9D0B28" w:rsidR="00E925A5" w:rsidRPr="00746AC6" w:rsidRDefault="00E925A5" w:rsidP="0030457D">
      <w:pPr>
        <w:pStyle w:val="paragraf10"/>
        <w:numPr>
          <w:ilvl w:val="2"/>
          <w:numId w:val="6"/>
        </w:numPr>
        <w:rPr>
          <w:b/>
        </w:rPr>
      </w:pPr>
      <w:r w:rsidRPr="00746AC6">
        <w:t>szerokość pasa jezdni, zgodnie z przepisami odrębnymi</w:t>
      </w:r>
      <w:r w:rsidR="009D3C83" w:rsidRPr="00746AC6">
        <w:t>.</w:t>
      </w:r>
    </w:p>
    <w:p w14:paraId="43E9D66A" w14:textId="77777777" w:rsidR="00292813" w:rsidRPr="00746AC6" w:rsidRDefault="00292813" w:rsidP="0030457D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7CD3764C" w14:textId="77777777" w:rsidR="00E925A5" w:rsidRPr="00746AC6" w:rsidRDefault="00E925A5" w:rsidP="0030457D">
      <w:pPr>
        <w:pStyle w:val="PARAGRAF"/>
        <w:spacing w:line="276" w:lineRule="auto"/>
        <w:ind w:left="0" w:firstLine="426"/>
      </w:pPr>
      <w:r w:rsidRPr="00746AC6">
        <w:t>1. Dla teren</w:t>
      </w:r>
      <w:r w:rsidR="006B280B" w:rsidRPr="00746AC6">
        <w:t>ów oznaczonych w planie symbolami:</w:t>
      </w:r>
      <w:r w:rsidRPr="00746AC6">
        <w:t xml:space="preserve"> </w:t>
      </w:r>
      <w:r w:rsidR="00927DF7" w:rsidRPr="00746AC6">
        <w:rPr>
          <w:b/>
        </w:rPr>
        <w:t>9.7KDL i 10.7</w:t>
      </w:r>
      <w:r w:rsidR="006B280B" w:rsidRPr="00746AC6">
        <w:rPr>
          <w:b/>
        </w:rPr>
        <w:t>KDL</w:t>
      </w:r>
      <w:r w:rsidRPr="00746AC6">
        <w:rPr>
          <w:b/>
        </w:rPr>
        <w:t xml:space="preserve"> </w:t>
      </w:r>
      <w:r w:rsidRPr="00746AC6">
        <w:t xml:space="preserve">ustala się przeznaczenie – teren </w:t>
      </w:r>
      <w:r w:rsidR="006B280B" w:rsidRPr="00746AC6">
        <w:t>drogi lokalnej</w:t>
      </w:r>
      <w:r w:rsidRPr="00746AC6">
        <w:t>.</w:t>
      </w:r>
    </w:p>
    <w:p w14:paraId="576E40FD" w14:textId="77777777" w:rsidR="00E925A5" w:rsidRPr="00746AC6" w:rsidRDefault="00E925A5" w:rsidP="00CD4D8B">
      <w:pPr>
        <w:pStyle w:val="1pkt"/>
        <w:numPr>
          <w:ilvl w:val="1"/>
          <w:numId w:val="47"/>
        </w:numPr>
      </w:pPr>
      <w:r w:rsidRPr="00746AC6">
        <w:t>W zakresie parametrów i zasad zagospodarowania terenów ustala się:</w:t>
      </w:r>
    </w:p>
    <w:p w14:paraId="3BBFFBA8" w14:textId="77777777" w:rsidR="006B280B" w:rsidRPr="00746AC6" w:rsidRDefault="006B280B" w:rsidP="00CD4D8B">
      <w:pPr>
        <w:pStyle w:val="paragraf10"/>
        <w:numPr>
          <w:ilvl w:val="2"/>
          <w:numId w:val="47"/>
        </w:numPr>
      </w:pPr>
      <w:r w:rsidRPr="00746AC6">
        <w:t xml:space="preserve">teren </w:t>
      </w:r>
      <w:r w:rsidR="00BF7241" w:rsidRPr="00746AC6">
        <w:rPr>
          <w:b/>
        </w:rPr>
        <w:t>10</w:t>
      </w:r>
      <w:r w:rsidR="00927DF7" w:rsidRPr="00746AC6">
        <w:rPr>
          <w:b/>
        </w:rPr>
        <w:t>.7</w:t>
      </w:r>
      <w:r w:rsidRPr="00746AC6">
        <w:rPr>
          <w:b/>
        </w:rPr>
        <w:t>KDL</w:t>
      </w:r>
      <w:r w:rsidRPr="00746AC6">
        <w:t xml:space="preserve"> położony jest w Obszarze Chronionego Krajobrazu Dolina Drwęcy;</w:t>
      </w:r>
    </w:p>
    <w:p w14:paraId="4F263C63" w14:textId="77777777" w:rsidR="006B280B" w:rsidRPr="00746AC6" w:rsidRDefault="006B280B" w:rsidP="00CD4D8B">
      <w:pPr>
        <w:pStyle w:val="paragraf10"/>
        <w:numPr>
          <w:ilvl w:val="2"/>
          <w:numId w:val="47"/>
        </w:numPr>
      </w:pPr>
      <w:r w:rsidRPr="00746AC6">
        <w:t xml:space="preserve">minimalną szerokość pasa drogi w liniach rozgraniczających </w:t>
      </w:r>
      <w:r w:rsidR="00E925A5" w:rsidRPr="00746AC6">
        <w:t>dla terenu</w:t>
      </w:r>
      <w:r w:rsidRPr="00746AC6">
        <w:t>:</w:t>
      </w:r>
    </w:p>
    <w:p w14:paraId="08E79270" w14:textId="6DE7C0AC" w:rsidR="006B280B" w:rsidRPr="00746AC6" w:rsidRDefault="00927DF7" w:rsidP="00D826A1">
      <w:pPr>
        <w:pStyle w:val="paragraf10"/>
        <w:numPr>
          <w:ilvl w:val="3"/>
          <w:numId w:val="4"/>
        </w:numPr>
        <w:ind w:left="567" w:hanging="283"/>
      </w:pPr>
      <w:r w:rsidRPr="00746AC6">
        <w:rPr>
          <w:b/>
        </w:rPr>
        <w:t>9.7</w:t>
      </w:r>
      <w:r w:rsidR="006B280B" w:rsidRPr="00746AC6">
        <w:rPr>
          <w:b/>
        </w:rPr>
        <w:t>KDL</w:t>
      </w:r>
      <w:r w:rsidR="00E925A5" w:rsidRPr="00746AC6">
        <w:t xml:space="preserve"> </w:t>
      </w:r>
      <w:r w:rsidR="001C0E73" w:rsidRPr="00746AC6">
        <w:t xml:space="preserve">wynoszącą </w:t>
      </w:r>
      <w:r w:rsidR="009D3C83" w:rsidRPr="00746AC6">
        <w:t>8</w:t>
      </w:r>
      <w:r w:rsidR="00E925A5" w:rsidRPr="00746AC6">
        <w:t>,0 m</w:t>
      </w:r>
      <w:r w:rsidR="006B280B" w:rsidRPr="00746AC6">
        <w:t>,</w:t>
      </w:r>
    </w:p>
    <w:p w14:paraId="36E97874" w14:textId="77777777" w:rsidR="00E925A5" w:rsidRPr="00746AC6" w:rsidRDefault="00BF7241" w:rsidP="00D826A1">
      <w:pPr>
        <w:pStyle w:val="paragraf10"/>
        <w:numPr>
          <w:ilvl w:val="3"/>
          <w:numId w:val="4"/>
        </w:numPr>
        <w:ind w:left="567" w:hanging="283"/>
      </w:pPr>
      <w:r w:rsidRPr="00746AC6">
        <w:rPr>
          <w:b/>
        </w:rPr>
        <w:t>10.7</w:t>
      </w:r>
      <w:r w:rsidR="006B280B" w:rsidRPr="00746AC6">
        <w:rPr>
          <w:b/>
        </w:rPr>
        <w:t>KDL</w:t>
      </w:r>
      <w:r w:rsidR="006B280B" w:rsidRPr="00746AC6">
        <w:t xml:space="preserve"> </w:t>
      </w:r>
      <w:r w:rsidR="001C0E73" w:rsidRPr="00746AC6">
        <w:t xml:space="preserve">wynoszącą </w:t>
      </w:r>
      <w:r w:rsidRPr="00746AC6">
        <w:t>6</w:t>
      </w:r>
      <w:r w:rsidR="006B280B" w:rsidRPr="00746AC6">
        <w:t>,0 m</w:t>
      </w:r>
      <w:r w:rsidR="00E925A5" w:rsidRPr="00746AC6">
        <w:t xml:space="preserve">; </w:t>
      </w:r>
    </w:p>
    <w:p w14:paraId="35BEC299" w14:textId="7CC1D857" w:rsidR="00E925A5" w:rsidRPr="00746AC6" w:rsidRDefault="00E925A5" w:rsidP="00CD4D8B">
      <w:pPr>
        <w:pStyle w:val="paragraf10"/>
        <w:numPr>
          <w:ilvl w:val="2"/>
          <w:numId w:val="47"/>
        </w:numPr>
        <w:rPr>
          <w:b/>
        </w:rPr>
      </w:pPr>
      <w:r w:rsidRPr="00746AC6">
        <w:t>szerokość pasa jezdni, zgodnie z przepisami odrębnymi</w:t>
      </w:r>
      <w:r w:rsidR="009D3C83" w:rsidRPr="00746AC6">
        <w:t>.</w:t>
      </w:r>
    </w:p>
    <w:p w14:paraId="0A9E5551" w14:textId="77777777" w:rsidR="0032138B" w:rsidRPr="00746AC6" w:rsidRDefault="0032138B" w:rsidP="0030457D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773BC888" w14:textId="77777777" w:rsidR="00657733" w:rsidRPr="00746AC6" w:rsidRDefault="00657733" w:rsidP="0030457D">
      <w:pPr>
        <w:pStyle w:val="PARAGRAF"/>
        <w:spacing w:line="276" w:lineRule="auto"/>
        <w:ind w:left="0" w:firstLine="426"/>
      </w:pPr>
      <w:r w:rsidRPr="00746AC6">
        <w:t>1. Dla teren</w:t>
      </w:r>
      <w:r w:rsidR="00110510" w:rsidRPr="00746AC6">
        <w:t>u oznaczonego w planie symbolem</w:t>
      </w:r>
      <w:r w:rsidRPr="00746AC6">
        <w:t xml:space="preserve"> </w:t>
      </w:r>
      <w:r w:rsidR="004F78C8" w:rsidRPr="00746AC6">
        <w:rPr>
          <w:b/>
        </w:rPr>
        <w:t>1.</w:t>
      </w:r>
      <w:r w:rsidR="00110510" w:rsidRPr="00746AC6">
        <w:rPr>
          <w:b/>
        </w:rPr>
        <w:t>1</w:t>
      </w:r>
      <w:r w:rsidR="00927DF7" w:rsidRPr="00746AC6">
        <w:rPr>
          <w:b/>
        </w:rPr>
        <w:t>0</w:t>
      </w:r>
      <w:r w:rsidR="004F78C8" w:rsidRPr="00746AC6">
        <w:rPr>
          <w:b/>
        </w:rPr>
        <w:t>K</w:t>
      </w:r>
      <w:r w:rsidR="00321849" w:rsidRPr="00746AC6">
        <w:rPr>
          <w:b/>
        </w:rPr>
        <w:t>R</w:t>
      </w:r>
      <w:r w:rsidRPr="00746AC6">
        <w:rPr>
          <w:b/>
        </w:rPr>
        <w:t xml:space="preserve"> </w:t>
      </w:r>
      <w:r w:rsidR="003D744C" w:rsidRPr="00746AC6">
        <w:t xml:space="preserve">ustala się </w:t>
      </w:r>
      <w:r w:rsidR="00CE665A" w:rsidRPr="00746AC6">
        <w:t>przeznaczenie – teren komunikacji drogowej wewnętrznej</w:t>
      </w:r>
      <w:r w:rsidRPr="00746AC6">
        <w:t>.</w:t>
      </w:r>
    </w:p>
    <w:p w14:paraId="4B890DE1" w14:textId="422D44C4" w:rsidR="00E05BB2" w:rsidRPr="00746AC6" w:rsidRDefault="00E05BB2" w:rsidP="0030457D">
      <w:pPr>
        <w:pStyle w:val="1pkt"/>
        <w:numPr>
          <w:ilvl w:val="1"/>
          <w:numId w:val="7"/>
        </w:numPr>
      </w:pPr>
      <w:r w:rsidRPr="00746AC6">
        <w:t>W zakresie parametrów i zasad zagospodarowania teren</w:t>
      </w:r>
      <w:r w:rsidR="009D3C83" w:rsidRPr="00746AC6">
        <w:t>u</w:t>
      </w:r>
      <w:r w:rsidRPr="00746AC6">
        <w:t xml:space="preserve"> ustala się:</w:t>
      </w:r>
    </w:p>
    <w:p w14:paraId="63E64FF8" w14:textId="77777777" w:rsidR="00514D04" w:rsidRPr="00746AC6" w:rsidRDefault="00514D04" w:rsidP="0030457D">
      <w:pPr>
        <w:pStyle w:val="paragraf10"/>
        <w:numPr>
          <w:ilvl w:val="2"/>
          <w:numId w:val="7"/>
        </w:numPr>
      </w:pPr>
      <w:r w:rsidRPr="00746AC6">
        <w:t>teren położony jest w Obszarze Chronionego Krajobrazu Dolina Drwęcy;</w:t>
      </w:r>
    </w:p>
    <w:p w14:paraId="1596D821" w14:textId="77777777" w:rsidR="003D744C" w:rsidRPr="00746AC6" w:rsidRDefault="003D744C" w:rsidP="0030457D">
      <w:pPr>
        <w:pStyle w:val="paragraf10"/>
        <w:numPr>
          <w:ilvl w:val="2"/>
          <w:numId w:val="7"/>
        </w:numPr>
      </w:pPr>
      <w:r w:rsidRPr="00746AC6">
        <w:t>minimal</w:t>
      </w:r>
      <w:r w:rsidR="00514D04" w:rsidRPr="00746AC6">
        <w:t>ną</w:t>
      </w:r>
      <w:r w:rsidRPr="00746AC6">
        <w:t xml:space="preserve"> szerokość pasa drogi w liniach rozgraniczających wynoszącą </w:t>
      </w:r>
      <w:r w:rsidR="00DA6986" w:rsidRPr="00746AC6">
        <w:t>8,0 m</w:t>
      </w:r>
      <w:r w:rsidRPr="00746AC6">
        <w:t xml:space="preserve">; </w:t>
      </w:r>
    </w:p>
    <w:p w14:paraId="56EE2734" w14:textId="77777777" w:rsidR="00657733" w:rsidRPr="00746AC6" w:rsidRDefault="00657733" w:rsidP="0030457D">
      <w:pPr>
        <w:pStyle w:val="paragraf10"/>
        <w:numPr>
          <w:ilvl w:val="2"/>
          <w:numId w:val="7"/>
        </w:numPr>
        <w:rPr>
          <w:b/>
        </w:rPr>
      </w:pPr>
      <w:r w:rsidRPr="00746AC6">
        <w:t>szerokość pasa jezdni</w:t>
      </w:r>
      <w:r w:rsidR="00327D52" w:rsidRPr="00746AC6">
        <w:t xml:space="preserve"> lub pieszo-jezdni</w:t>
      </w:r>
      <w:r w:rsidRPr="00746AC6">
        <w:t>, zgodnie z przepisami odrębnymi;</w:t>
      </w:r>
    </w:p>
    <w:p w14:paraId="0962DF18" w14:textId="77777777" w:rsidR="00657733" w:rsidRPr="00746AC6" w:rsidRDefault="00657733" w:rsidP="0030457D">
      <w:pPr>
        <w:pStyle w:val="paragraf10"/>
        <w:numPr>
          <w:ilvl w:val="2"/>
          <w:numId w:val="7"/>
        </w:numPr>
        <w:rPr>
          <w:b/>
        </w:rPr>
      </w:pPr>
      <w:r w:rsidRPr="00746AC6">
        <w:t xml:space="preserve">dopuszczenie lokalizacji miejsc </w:t>
      </w:r>
      <w:r w:rsidR="00D05D35" w:rsidRPr="00746AC6">
        <w:t>parkingowych</w:t>
      </w:r>
      <w:r w:rsidRPr="00746AC6">
        <w:t>, zgodnie z przepisami odrębnymi.</w:t>
      </w:r>
    </w:p>
    <w:p w14:paraId="31155018" w14:textId="77777777" w:rsidR="00623891" w:rsidRPr="00746AC6" w:rsidRDefault="00623891" w:rsidP="0030457D">
      <w:pPr>
        <w:pStyle w:val="paragraf10"/>
        <w:numPr>
          <w:ilvl w:val="0"/>
          <w:numId w:val="0"/>
        </w:numPr>
        <w:ind w:left="539"/>
      </w:pPr>
    </w:p>
    <w:p w14:paraId="44763EB4" w14:textId="77777777" w:rsidR="001D0CF5" w:rsidRPr="00746AC6" w:rsidRDefault="00623891" w:rsidP="001D0CF5">
      <w:pPr>
        <w:pStyle w:val="PARAGRAF"/>
        <w:spacing w:line="276" w:lineRule="auto"/>
        <w:ind w:left="0" w:firstLine="426"/>
      </w:pPr>
      <w:r w:rsidRPr="00746AC6">
        <w:t xml:space="preserve">1. Dla terenów oznaczonych w planie symbolami: </w:t>
      </w:r>
      <w:r w:rsidR="00200AF9" w:rsidRPr="00746AC6">
        <w:rPr>
          <w:b/>
        </w:rPr>
        <w:t>2.4</w:t>
      </w:r>
      <w:r w:rsidRPr="00746AC6">
        <w:rPr>
          <w:b/>
        </w:rPr>
        <w:t>IWO i 1</w:t>
      </w:r>
      <w:r w:rsidR="00175260" w:rsidRPr="00746AC6">
        <w:rPr>
          <w:b/>
        </w:rPr>
        <w:t>2</w:t>
      </w:r>
      <w:r w:rsidRPr="00746AC6">
        <w:rPr>
          <w:b/>
        </w:rPr>
        <w:t xml:space="preserve">.4IWO </w:t>
      </w:r>
      <w:r w:rsidRPr="00746AC6">
        <w:t>ustala się przeznaczenie – teren obiektu uzdatniania wody.</w:t>
      </w:r>
    </w:p>
    <w:p w14:paraId="56A29BD2" w14:textId="085F20B4" w:rsidR="00623891" w:rsidRPr="00746AC6" w:rsidRDefault="00623891" w:rsidP="001D0CF5">
      <w:pPr>
        <w:pStyle w:val="paragraf1"/>
      </w:pPr>
      <w:r w:rsidRPr="00746AC6">
        <w:t>W zakresie zasad kształtowania zabudowy i wskaźników zagospodarowania teren</w:t>
      </w:r>
      <w:r w:rsidR="009D3C83" w:rsidRPr="00746AC6">
        <w:t>ów</w:t>
      </w:r>
      <w:r w:rsidRPr="00746AC6">
        <w:t xml:space="preserve"> ustala się:</w:t>
      </w:r>
    </w:p>
    <w:p w14:paraId="37409A03" w14:textId="77777777" w:rsidR="00E925A5" w:rsidRPr="00746AC6" w:rsidRDefault="00B3247D" w:rsidP="0030457D">
      <w:pPr>
        <w:pStyle w:val="paragraf10"/>
      </w:pPr>
      <w:r w:rsidRPr="00746AC6">
        <w:t xml:space="preserve">teren </w:t>
      </w:r>
      <w:r w:rsidR="00200AF9" w:rsidRPr="00746AC6">
        <w:rPr>
          <w:b/>
        </w:rPr>
        <w:t>2.4</w:t>
      </w:r>
      <w:r w:rsidRPr="00746AC6">
        <w:rPr>
          <w:b/>
        </w:rPr>
        <w:t>IWO</w:t>
      </w:r>
      <w:r w:rsidRPr="00746AC6">
        <w:t xml:space="preserve"> położony jest w Obszarze Chronionego Krajobrazu Dolina Drwęcy;</w:t>
      </w:r>
    </w:p>
    <w:p w14:paraId="44612CF2" w14:textId="77777777" w:rsidR="00B3247D" w:rsidRPr="00746AC6" w:rsidRDefault="00B3247D" w:rsidP="0030457D">
      <w:pPr>
        <w:pStyle w:val="paragraf10"/>
      </w:pPr>
      <w:r w:rsidRPr="00746AC6">
        <w:t xml:space="preserve">teren </w:t>
      </w:r>
      <w:r w:rsidRPr="00746AC6">
        <w:rPr>
          <w:b/>
        </w:rPr>
        <w:t>1</w:t>
      </w:r>
      <w:r w:rsidR="00175260" w:rsidRPr="00746AC6">
        <w:rPr>
          <w:b/>
        </w:rPr>
        <w:t>2</w:t>
      </w:r>
      <w:r w:rsidRPr="00746AC6">
        <w:rPr>
          <w:b/>
        </w:rPr>
        <w:t>.4IWO</w:t>
      </w:r>
      <w:r w:rsidRPr="00746AC6">
        <w:t xml:space="preserve"> położony jest w Górznieńsko-Lidzbarskim Parku Krajobrazowym;</w:t>
      </w:r>
    </w:p>
    <w:p w14:paraId="5F06212B" w14:textId="7B4292D2" w:rsidR="007635BD" w:rsidRPr="00746AC6" w:rsidRDefault="00E426BB" w:rsidP="0030457D">
      <w:pPr>
        <w:pStyle w:val="paragraf10"/>
      </w:pPr>
      <w:r w:rsidRPr="00746AC6">
        <w:t>nieprzekraczaln</w:t>
      </w:r>
      <w:r w:rsidR="00623891" w:rsidRPr="00746AC6">
        <w:t>e</w:t>
      </w:r>
      <w:r w:rsidRPr="00746AC6">
        <w:t xml:space="preserve"> lini</w:t>
      </w:r>
      <w:r w:rsidR="00623891" w:rsidRPr="00746AC6">
        <w:t>e zabudowy</w:t>
      </w:r>
      <w:r w:rsidR="009D3C83" w:rsidRPr="00746AC6">
        <w:t xml:space="preserve"> – </w:t>
      </w:r>
      <w:r w:rsidR="0047201C" w:rsidRPr="00746AC6">
        <w:t>nie ustala się</w:t>
      </w:r>
      <w:r w:rsidR="007635BD" w:rsidRPr="00746AC6">
        <w:t>;</w:t>
      </w:r>
    </w:p>
    <w:p w14:paraId="093365FC" w14:textId="6CECC720" w:rsidR="006D2493" w:rsidRPr="00746AC6" w:rsidRDefault="006D2493" w:rsidP="0030457D">
      <w:pPr>
        <w:pStyle w:val="paragraf10"/>
      </w:pPr>
      <w:r w:rsidRPr="00746AC6">
        <w:t xml:space="preserve">minimalną nadziemną intensywność zabudowy – </w:t>
      </w:r>
      <w:r w:rsidR="0047201C" w:rsidRPr="00746AC6">
        <w:t>nie ustala się</w:t>
      </w:r>
      <w:r w:rsidRPr="00746AC6">
        <w:t>,</w:t>
      </w:r>
    </w:p>
    <w:p w14:paraId="13DC3596" w14:textId="77777777" w:rsidR="006D2493" w:rsidRPr="00746AC6" w:rsidRDefault="006D2493" w:rsidP="0030457D">
      <w:pPr>
        <w:pStyle w:val="paragraf10"/>
      </w:pPr>
      <w:r w:rsidRPr="00746AC6">
        <w:t>maksymalną nadziemną intensywność zabudowy – 0,8;</w:t>
      </w:r>
    </w:p>
    <w:p w14:paraId="697F45CB" w14:textId="5D9B8FAA" w:rsidR="007635BD" w:rsidRPr="00746AC6" w:rsidRDefault="007635BD" w:rsidP="0030457D">
      <w:pPr>
        <w:pStyle w:val="paragraf10"/>
      </w:pPr>
      <w:r w:rsidRPr="00746AC6">
        <w:t>maksymaln</w:t>
      </w:r>
      <w:r w:rsidR="001D0CF5" w:rsidRPr="00746AC6">
        <w:t>y udział</w:t>
      </w:r>
      <w:r w:rsidRPr="00746AC6">
        <w:t xml:space="preserve"> powierzchni zabudowy – </w:t>
      </w:r>
      <w:r w:rsidR="004163CF" w:rsidRPr="00746AC6">
        <w:t>8</w:t>
      </w:r>
      <w:r w:rsidRPr="00746AC6">
        <w:t>0%;</w:t>
      </w:r>
    </w:p>
    <w:p w14:paraId="52A5686B" w14:textId="6CB1F98E" w:rsidR="007635BD" w:rsidRPr="00746AC6" w:rsidRDefault="007635BD" w:rsidP="0030457D">
      <w:pPr>
        <w:pStyle w:val="paragraf10"/>
      </w:pPr>
      <w:r w:rsidRPr="00746AC6">
        <w:t>minimalny udział powierzchni biologicznie czynnej –</w:t>
      </w:r>
      <w:r w:rsidR="001D0CF5" w:rsidRPr="00746AC6">
        <w:t xml:space="preserve"> </w:t>
      </w:r>
      <w:r w:rsidR="00773DDC" w:rsidRPr="00746AC6">
        <w:t>10%</w:t>
      </w:r>
      <w:r w:rsidRPr="00746AC6">
        <w:t>;</w:t>
      </w:r>
    </w:p>
    <w:p w14:paraId="2EA3C264" w14:textId="77777777" w:rsidR="007635BD" w:rsidRPr="00746AC6" w:rsidRDefault="007635BD" w:rsidP="0030457D">
      <w:pPr>
        <w:pStyle w:val="paragraf10"/>
      </w:pPr>
      <w:r w:rsidRPr="00746AC6">
        <w:t>parametry i wskaźniki dla budynków:</w:t>
      </w:r>
    </w:p>
    <w:p w14:paraId="5B6530EC" w14:textId="77777777" w:rsidR="004163CF" w:rsidRPr="00746AC6" w:rsidRDefault="00623891" w:rsidP="00CD4D8B">
      <w:pPr>
        <w:pStyle w:val="paragraf10"/>
        <w:numPr>
          <w:ilvl w:val="3"/>
          <w:numId w:val="48"/>
        </w:numPr>
      </w:pPr>
      <w:r w:rsidRPr="00746AC6">
        <w:t xml:space="preserve">wysokość: nie większa niż </w:t>
      </w:r>
      <w:r w:rsidR="004163CF" w:rsidRPr="00746AC6">
        <w:t>6,0</w:t>
      </w:r>
      <w:r w:rsidRPr="00746AC6">
        <w:t xml:space="preserve"> m,</w:t>
      </w:r>
    </w:p>
    <w:p w14:paraId="5412A939" w14:textId="77777777" w:rsidR="00623891" w:rsidRPr="00746AC6" w:rsidRDefault="00623891" w:rsidP="00CD4D8B">
      <w:pPr>
        <w:pStyle w:val="paragraf10"/>
        <w:numPr>
          <w:ilvl w:val="3"/>
          <w:numId w:val="48"/>
        </w:numPr>
      </w:pPr>
      <w:r w:rsidRPr="00746AC6">
        <w:t>geometria dachu: płaski, jednospadowy lub dwuspadowy, o kącie nachylenia połaci do 45º;</w:t>
      </w:r>
    </w:p>
    <w:p w14:paraId="7DEBBFE2" w14:textId="77777777" w:rsidR="004163CF" w:rsidRPr="00746AC6" w:rsidRDefault="00B636D5" w:rsidP="0030457D">
      <w:pPr>
        <w:pStyle w:val="paragraf10"/>
      </w:pPr>
      <w:r w:rsidRPr="00746AC6">
        <w:t>dostępność komunikacyjna dla terenu</w:t>
      </w:r>
      <w:r w:rsidR="004163CF" w:rsidRPr="00746AC6">
        <w:t>:</w:t>
      </w:r>
    </w:p>
    <w:p w14:paraId="582D3E02" w14:textId="77777777" w:rsidR="004163CF" w:rsidRPr="00746AC6" w:rsidRDefault="00B636D5" w:rsidP="0030457D">
      <w:pPr>
        <w:pStyle w:val="paragraf10"/>
      </w:pPr>
      <w:r w:rsidRPr="00746AC6">
        <w:rPr>
          <w:b/>
        </w:rPr>
        <w:t xml:space="preserve"> </w:t>
      </w:r>
      <w:r w:rsidR="00200AF9" w:rsidRPr="00746AC6">
        <w:rPr>
          <w:b/>
        </w:rPr>
        <w:t>2.4</w:t>
      </w:r>
      <w:r w:rsidR="004163CF" w:rsidRPr="00746AC6">
        <w:rPr>
          <w:b/>
        </w:rPr>
        <w:t>IWO</w:t>
      </w:r>
      <w:r w:rsidR="004163CF" w:rsidRPr="00746AC6">
        <w:t xml:space="preserve"> </w:t>
      </w:r>
      <w:r w:rsidRPr="00746AC6">
        <w:t xml:space="preserve">– </w:t>
      </w:r>
      <w:r w:rsidR="004163CF" w:rsidRPr="00746AC6">
        <w:t>z drogi gminnej nr 080302C (poza granicami opracowania planu),</w:t>
      </w:r>
    </w:p>
    <w:p w14:paraId="5AB0A4C6" w14:textId="77777777" w:rsidR="00B636D5" w:rsidRPr="00746AC6" w:rsidRDefault="00175260" w:rsidP="0030457D">
      <w:pPr>
        <w:pStyle w:val="paragraf10"/>
      </w:pPr>
      <w:r w:rsidRPr="00746AC6">
        <w:rPr>
          <w:b/>
        </w:rPr>
        <w:t>12</w:t>
      </w:r>
      <w:r w:rsidR="004163CF" w:rsidRPr="00746AC6">
        <w:rPr>
          <w:b/>
        </w:rPr>
        <w:t>.4IWO</w:t>
      </w:r>
      <w:r w:rsidR="004163CF" w:rsidRPr="00746AC6">
        <w:t xml:space="preserve"> </w:t>
      </w:r>
      <w:r w:rsidR="00B636D5" w:rsidRPr="00746AC6">
        <w:t xml:space="preserve">– </w:t>
      </w:r>
      <w:r w:rsidR="004163CF" w:rsidRPr="00746AC6">
        <w:t>z drogi powiatowej nr 1808C (poza granicami opracowania planu)</w:t>
      </w:r>
      <w:r w:rsidR="00B636D5" w:rsidRPr="00746AC6">
        <w:t>.</w:t>
      </w:r>
    </w:p>
    <w:p w14:paraId="45AE15CC" w14:textId="77777777" w:rsidR="002148CA" w:rsidRPr="00746AC6" w:rsidRDefault="002148CA" w:rsidP="0030457D">
      <w:pPr>
        <w:pStyle w:val="paragraf10"/>
        <w:numPr>
          <w:ilvl w:val="0"/>
          <w:numId w:val="0"/>
        </w:numPr>
        <w:ind w:left="539"/>
      </w:pPr>
    </w:p>
    <w:p w14:paraId="42871318" w14:textId="76379CF0" w:rsidR="00623891" w:rsidRPr="00746AC6" w:rsidRDefault="00623891" w:rsidP="0030457D">
      <w:pPr>
        <w:pStyle w:val="PARAGRAF"/>
        <w:spacing w:line="276" w:lineRule="auto"/>
        <w:ind w:left="0" w:firstLine="426"/>
      </w:pPr>
      <w:r w:rsidRPr="00746AC6">
        <w:t xml:space="preserve">1. Dla terenu oznaczonego w planie symbolem </w:t>
      </w:r>
      <w:r w:rsidR="004163CF" w:rsidRPr="00746AC6">
        <w:rPr>
          <w:b/>
        </w:rPr>
        <w:t>1.4</w:t>
      </w:r>
      <w:r w:rsidRPr="00746AC6">
        <w:rPr>
          <w:b/>
        </w:rPr>
        <w:t>IKO</w:t>
      </w:r>
      <w:r w:rsidRPr="00746AC6">
        <w:t xml:space="preserve"> ustala się przeznaczenie – teren</w:t>
      </w:r>
      <w:r w:rsidR="00012756" w:rsidRPr="00746AC6">
        <w:t xml:space="preserve"> oczyszczalni ścieków</w:t>
      </w:r>
      <w:r w:rsidRPr="00746AC6">
        <w:t>.</w:t>
      </w:r>
    </w:p>
    <w:p w14:paraId="52F44D58" w14:textId="77777777" w:rsidR="004163CF" w:rsidRPr="00746AC6" w:rsidRDefault="004163CF" w:rsidP="0030457D">
      <w:pPr>
        <w:pStyle w:val="paragraf1"/>
        <w:spacing w:line="276" w:lineRule="auto"/>
      </w:pPr>
      <w:r w:rsidRPr="00746AC6">
        <w:t>W zakresie zasad kształtowania zabudowy i wskaźników zagospodarowania terenu ustala się:</w:t>
      </w:r>
    </w:p>
    <w:p w14:paraId="014809B5" w14:textId="5F5F99CD" w:rsidR="006D2493" w:rsidRPr="00746AC6" w:rsidRDefault="004163CF" w:rsidP="00CD4D8B">
      <w:pPr>
        <w:pStyle w:val="paragraf10"/>
        <w:numPr>
          <w:ilvl w:val="2"/>
          <w:numId w:val="49"/>
        </w:numPr>
      </w:pPr>
      <w:r w:rsidRPr="00746AC6">
        <w:t xml:space="preserve">nieprzekraczalne linie zabudowy – </w:t>
      </w:r>
      <w:r w:rsidR="0047201C" w:rsidRPr="00746AC6">
        <w:t>nie ustala się</w:t>
      </w:r>
      <w:r w:rsidRPr="00746AC6">
        <w:t>;</w:t>
      </w:r>
    </w:p>
    <w:p w14:paraId="43A904F9" w14:textId="6AC4D2A7" w:rsidR="006D2493" w:rsidRPr="00746AC6" w:rsidRDefault="006D2493" w:rsidP="0030457D">
      <w:pPr>
        <w:pStyle w:val="paragraf10"/>
      </w:pPr>
      <w:r w:rsidRPr="00746AC6">
        <w:t xml:space="preserve">minimalną nadziemną intensywność zabudowy </w:t>
      </w:r>
      <w:r w:rsidR="004163CF" w:rsidRPr="00746AC6">
        <w:t xml:space="preserve">– </w:t>
      </w:r>
      <w:r w:rsidR="006E436D" w:rsidRPr="00746AC6">
        <w:t>nie ustala się</w:t>
      </w:r>
      <w:r w:rsidR="004163CF" w:rsidRPr="00746AC6">
        <w:t>,</w:t>
      </w:r>
    </w:p>
    <w:p w14:paraId="4630A258" w14:textId="77777777" w:rsidR="004163CF" w:rsidRPr="00746AC6" w:rsidRDefault="006D2493" w:rsidP="0030457D">
      <w:pPr>
        <w:pStyle w:val="paragraf10"/>
      </w:pPr>
      <w:r w:rsidRPr="00746AC6">
        <w:t xml:space="preserve">maksymalną nadziemną intensywność zabudowy </w:t>
      </w:r>
      <w:r w:rsidR="004163CF" w:rsidRPr="00746AC6">
        <w:t>– 0,8;</w:t>
      </w:r>
    </w:p>
    <w:p w14:paraId="322514DB" w14:textId="1F0B89B5" w:rsidR="004163CF" w:rsidRPr="00746AC6" w:rsidRDefault="004163CF" w:rsidP="0030457D">
      <w:pPr>
        <w:pStyle w:val="paragraf10"/>
      </w:pPr>
      <w:r w:rsidRPr="00746AC6">
        <w:t>maksymaln</w:t>
      </w:r>
      <w:r w:rsidR="001D0CF5" w:rsidRPr="00746AC6">
        <w:t>y</w:t>
      </w:r>
      <w:r w:rsidRPr="00746AC6">
        <w:t xml:space="preserve"> </w:t>
      </w:r>
      <w:r w:rsidR="001D0CF5" w:rsidRPr="00746AC6">
        <w:t>udział</w:t>
      </w:r>
      <w:r w:rsidRPr="00746AC6">
        <w:t xml:space="preserve"> powierzchni zabudowy – 80%;</w:t>
      </w:r>
    </w:p>
    <w:p w14:paraId="539DE74E" w14:textId="463AD250" w:rsidR="004163CF" w:rsidRPr="00746AC6" w:rsidRDefault="004163CF" w:rsidP="0030457D">
      <w:pPr>
        <w:pStyle w:val="paragraf10"/>
      </w:pPr>
      <w:r w:rsidRPr="00746AC6">
        <w:t>minimalny udział powierzchni biologicznie czynnej – 10%;</w:t>
      </w:r>
    </w:p>
    <w:p w14:paraId="6BBF7BB1" w14:textId="77777777" w:rsidR="004163CF" w:rsidRPr="00746AC6" w:rsidRDefault="004163CF" w:rsidP="0030457D">
      <w:pPr>
        <w:pStyle w:val="paragraf10"/>
      </w:pPr>
      <w:r w:rsidRPr="00746AC6">
        <w:t>parametry i wskaźniki dla budynków:</w:t>
      </w:r>
    </w:p>
    <w:p w14:paraId="2BF925C5" w14:textId="77777777" w:rsidR="004163CF" w:rsidRPr="00746AC6" w:rsidRDefault="004163CF" w:rsidP="00CD4D8B">
      <w:pPr>
        <w:pStyle w:val="paragrafa"/>
        <w:numPr>
          <w:ilvl w:val="3"/>
          <w:numId w:val="57"/>
        </w:numPr>
      </w:pPr>
      <w:r w:rsidRPr="00746AC6">
        <w:t>wysokość: nie większa niż 6,0 m,</w:t>
      </w:r>
    </w:p>
    <w:p w14:paraId="102AC2C6" w14:textId="77777777" w:rsidR="004163CF" w:rsidRPr="00746AC6" w:rsidRDefault="004163CF" w:rsidP="001D0CF5">
      <w:pPr>
        <w:pStyle w:val="paragrafa"/>
      </w:pPr>
      <w:r w:rsidRPr="00746AC6">
        <w:t>geometria dachu: płaski, jednospadowy lub dwuspadowy, o kącie nachylenia połaci do 45º;</w:t>
      </w:r>
    </w:p>
    <w:p w14:paraId="42D7AE6E" w14:textId="77B51A5E" w:rsidR="00623891" w:rsidRPr="00746AC6" w:rsidRDefault="004163CF" w:rsidP="0030457D">
      <w:pPr>
        <w:pStyle w:val="paragraf10"/>
      </w:pPr>
      <w:r w:rsidRPr="00746AC6">
        <w:t>dostępność komunikacyjna dla terenu – z drogi krajowej nr 15 (poza granicami opracowania planu)</w:t>
      </w:r>
      <w:r w:rsidR="00333E8D" w:rsidRPr="00746AC6">
        <w:t xml:space="preserve"> poprzez drogę wewnętrzną</w:t>
      </w:r>
      <w:r w:rsidR="00623891" w:rsidRPr="00746AC6">
        <w:t>.</w:t>
      </w:r>
    </w:p>
    <w:p w14:paraId="674B88BA" w14:textId="77777777" w:rsidR="00623891" w:rsidRPr="00746AC6" w:rsidRDefault="00623891" w:rsidP="0030457D">
      <w:pPr>
        <w:pStyle w:val="paragraf10"/>
        <w:numPr>
          <w:ilvl w:val="0"/>
          <w:numId w:val="0"/>
        </w:numPr>
        <w:ind w:left="539"/>
      </w:pPr>
    </w:p>
    <w:p w14:paraId="57C92E72" w14:textId="5B75B4B6" w:rsidR="00623891" w:rsidRPr="00746AC6" w:rsidRDefault="00623891" w:rsidP="0030457D">
      <w:pPr>
        <w:pStyle w:val="PARAGRAF"/>
        <w:spacing w:line="276" w:lineRule="auto"/>
        <w:ind w:left="0" w:firstLine="426"/>
      </w:pPr>
      <w:r w:rsidRPr="00746AC6">
        <w:t xml:space="preserve">1. Dla terenów oznaczonych w planie symbolami: </w:t>
      </w:r>
      <w:r w:rsidRPr="00746AC6">
        <w:rPr>
          <w:b/>
        </w:rPr>
        <w:t>1.1RZM,</w:t>
      </w:r>
      <w:r w:rsidR="00E43014" w:rsidRPr="00746AC6">
        <w:rPr>
          <w:b/>
        </w:rPr>
        <w:t xml:space="preserve"> 2.2</w:t>
      </w:r>
      <w:r w:rsidR="0061543A" w:rsidRPr="00746AC6">
        <w:rPr>
          <w:b/>
        </w:rPr>
        <w:t>RZM,</w:t>
      </w:r>
      <w:r w:rsidR="00E43014" w:rsidRPr="00746AC6">
        <w:rPr>
          <w:b/>
        </w:rPr>
        <w:t xml:space="preserve"> 2.3RZM,</w:t>
      </w:r>
      <w:r w:rsidR="0061543A" w:rsidRPr="00746AC6">
        <w:rPr>
          <w:b/>
        </w:rPr>
        <w:t xml:space="preserve"> </w:t>
      </w:r>
      <w:r w:rsidR="002C5367" w:rsidRPr="00746AC6">
        <w:rPr>
          <w:b/>
        </w:rPr>
        <w:t>2.6</w:t>
      </w:r>
      <w:r w:rsidR="0061543A" w:rsidRPr="00746AC6">
        <w:rPr>
          <w:b/>
        </w:rPr>
        <w:t>RZM, 3.</w:t>
      </w:r>
      <w:r w:rsidR="002C5367" w:rsidRPr="00746AC6">
        <w:rPr>
          <w:b/>
        </w:rPr>
        <w:t>1</w:t>
      </w:r>
      <w:r w:rsidR="0061543A" w:rsidRPr="00746AC6">
        <w:rPr>
          <w:b/>
        </w:rPr>
        <w:t>RZM, 3.</w:t>
      </w:r>
      <w:r w:rsidR="002C5367" w:rsidRPr="00746AC6">
        <w:rPr>
          <w:b/>
        </w:rPr>
        <w:t>2</w:t>
      </w:r>
      <w:r w:rsidR="0061543A" w:rsidRPr="00746AC6">
        <w:rPr>
          <w:b/>
        </w:rPr>
        <w:t>RZM,</w:t>
      </w:r>
      <w:r w:rsidR="002C5367" w:rsidRPr="00746AC6">
        <w:rPr>
          <w:b/>
        </w:rPr>
        <w:t xml:space="preserve"> 3.8RZM, 3</w:t>
      </w:r>
      <w:r w:rsidR="00CF0BB8" w:rsidRPr="00746AC6">
        <w:rPr>
          <w:b/>
        </w:rPr>
        <w:t>.</w:t>
      </w:r>
      <w:r w:rsidR="002C5367" w:rsidRPr="00746AC6">
        <w:rPr>
          <w:b/>
        </w:rPr>
        <w:t>10</w:t>
      </w:r>
      <w:r w:rsidR="0061543A" w:rsidRPr="00746AC6">
        <w:rPr>
          <w:b/>
        </w:rPr>
        <w:t>RZM</w:t>
      </w:r>
      <w:r w:rsidR="0084139B" w:rsidRPr="00746AC6">
        <w:rPr>
          <w:b/>
        </w:rPr>
        <w:t xml:space="preserve">, </w:t>
      </w:r>
      <w:r w:rsidR="002C5367" w:rsidRPr="00746AC6">
        <w:rPr>
          <w:b/>
        </w:rPr>
        <w:t>3.13RZM, 3.14</w:t>
      </w:r>
      <w:r w:rsidR="0084139B" w:rsidRPr="00746AC6">
        <w:rPr>
          <w:b/>
        </w:rPr>
        <w:t>RZM,</w:t>
      </w:r>
      <w:r w:rsidR="002C5367" w:rsidRPr="00746AC6">
        <w:rPr>
          <w:b/>
        </w:rPr>
        <w:t xml:space="preserve"> 4.2</w:t>
      </w:r>
      <w:r w:rsidR="0084139B" w:rsidRPr="00746AC6">
        <w:rPr>
          <w:b/>
        </w:rPr>
        <w:t>RZM,</w:t>
      </w:r>
      <w:r w:rsidR="002C5367" w:rsidRPr="00746AC6">
        <w:rPr>
          <w:b/>
        </w:rPr>
        <w:t xml:space="preserve"> 4</w:t>
      </w:r>
      <w:r w:rsidR="0084139B" w:rsidRPr="00746AC6">
        <w:rPr>
          <w:b/>
        </w:rPr>
        <w:t xml:space="preserve">.3RZM, </w:t>
      </w:r>
      <w:r w:rsidR="002C5367" w:rsidRPr="00746AC6">
        <w:rPr>
          <w:b/>
        </w:rPr>
        <w:t>4.5RZM, 4.6RZM, 4.7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4.9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5.1RZM, 5.2RZM, 5.3RZM, 5.4RZM, 5.5RZM, 5.6RZM, 5.7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5.9RZM, 5.10RZM, 5</w:t>
      </w:r>
      <w:r w:rsidR="0084139B" w:rsidRPr="00746AC6">
        <w:rPr>
          <w:b/>
        </w:rPr>
        <w:t>.1</w:t>
      </w:r>
      <w:r w:rsidR="002C5367" w:rsidRPr="00746AC6">
        <w:rPr>
          <w:b/>
        </w:rPr>
        <w:t>1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6.1RZM, 6.4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6.6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6.8</w:t>
      </w:r>
      <w:r w:rsidR="0084139B" w:rsidRPr="00746AC6">
        <w:rPr>
          <w:b/>
        </w:rPr>
        <w:t xml:space="preserve">RZM, </w:t>
      </w:r>
      <w:r w:rsidR="00BB041F" w:rsidRPr="00746AC6">
        <w:rPr>
          <w:b/>
        </w:rPr>
        <w:t>6.9RZM,</w:t>
      </w:r>
      <w:r w:rsidR="004844D0" w:rsidRPr="00746AC6">
        <w:rPr>
          <w:b/>
        </w:rPr>
        <w:t xml:space="preserve"> 6.10RZM,</w:t>
      </w:r>
      <w:r w:rsidR="00BB041F" w:rsidRPr="00746AC6">
        <w:rPr>
          <w:b/>
        </w:rPr>
        <w:t xml:space="preserve"> </w:t>
      </w:r>
      <w:r w:rsidR="002C5367" w:rsidRPr="00746AC6">
        <w:rPr>
          <w:b/>
        </w:rPr>
        <w:t>7.1</w:t>
      </w:r>
      <w:r w:rsidR="0084139B" w:rsidRPr="00746AC6">
        <w:rPr>
          <w:b/>
        </w:rPr>
        <w:t xml:space="preserve">RZM, </w:t>
      </w:r>
      <w:r w:rsidR="002C5367" w:rsidRPr="00746AC6">
        <w:rPr>
          <w:b/>
        </w:rPr>
        <w:t>7.3RZM, 7</w:t>
      </w:r>
      <w:r w:rsidR="0084139B" w:rsidRPr="00746AC6">
        <w:rPr>
          <w:b/>
        </w:rPr>
        <w:t xml:space="preserve">.4RZM, </w:t>
      </w:r>
      <w:r w:rsidR="002C5367" w:rsidRPr="00746AC6">
        <w:rPr>
          <w:b/>
        </w:rPr>
        <w:t>7</w:t>
      </w:r>
      <w:r w:rsidR="00F21C44" w:rsidRPr="00746AC6">
        <w:rPr>
          <w:b/>
        </w:rPr>
        <w:t xml:space="preserve">.7RZM, </w:t>
      </w:r>
      <w:r w:rsidR="002C5367" w:rsidRPr="00746AC6">
        <w:rPr>
          <w:b/>
        </w:rPr>
        <w:t>8.4RZM, 8.5RZM, 8.6</w:t>
      </w:r>
      <w:r w:rsidR="00F21C44" w:rsidRPr="00746AC6">
        <w:rPr>
          <w:b/>
        </w:rPr>
        <w:t xml:space="preserve">RZM, </w:t>
      </w:r>
      <w:r w:rsidR="002C5367" w:rsidRPr="00746AC6">
        <w:rPr>
          <w:b/>
        </w:rPr>
        <w:t>9.2RZM,9.3RZM, 9.4RZM, 9.5RZM, 9.6RZM, 9</w:t>
      </w:r>
      <w:r w:rsidR="00F21C44" w:rsidRPr="00746AC6">
        <w:rPr>
          <w:b/>
        </w:rPr>
        <w:t>.</w:t>
      </w:r>
      <w:r w:rsidR="002C5367" w:rsidRPr="00746AC6">
        <w:rPr>
          <w:b/>
        </w:rPr>
        <w:t>8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10.1RZM, 10.2RZM, 10.3RZM, 10.4RZM, 10.5RZM, 10.8RZM, 10.10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11.1RZM, 11.3RZM, 11.4RZM, 11.5RZM, 11.6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12.1RZM, 12.2RZM, 12.3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12.8RZM, 12.9RZM, 12.10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13.1RZM, 13.2RZM, 13.3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13.5RZM, 13.6</w:t>
      </w:r>
      <w:r w:rsidR="00B61A98" w:rsidRPr="00746AC6">
        <w:rPr>
          <w:b/>
        </w:rPr>
        <w:t xml:space="preserve">RZM, </w:t>
      </w:r>
      <w:r w:rsidR="00927DF7" w:rsidRPr="00746AC6">
        <w:rPr>
          <w:b/>
        </w:rPr>
        <w:t>14.1RZM, 14.2</w:t>
      </w:r>
      <w:r w:rsidR="00B61A98" w:rsidRPr="00746AC6">
        <w:rPr>
          <w:b/>
        </w:rPr>
        <w:t xml:space="preserve">RZM, </w:t>
      </w:r>
      <w:r w:rsidR="00927DF7" w:rsidRPr="00746AC6">
        <w:rPr>
          <w:b/>
        </w:rPr>
        <w:t>14.3</w:t>
      </w:r>
      <w:r w:rsidR="00F21C44" w:rsidRPr="00746AC6">
        <w:rPr>
          <w:b/>
        </w:rPr>
        <w:t xml:space="preserve">RZM, </w:t>
      </w:r>
      <w:r w:rsidR="00927DF7" w:rsidRPr="00746AC6">
        <w:rPr>
          <w:b/>
        </w:rPr>
        <w:t>14</w:t>
      </w:r>
      <w:r w:rsidR="009657B3" w:rsidRPr="00746AC6">
        <w:rPr>
          <w:b/>
        </w:rPr>
        <w:t>.</w:t>
      </w:r>
      <w:r w:rsidR="00927DF7" w:rsidRPr="00746AC6">
        <w:rPr>
          <w:b/>
        </w:rPr>
        <w:t>5RZM, 14.6RZM, 14.7</w:t>
      </w:r>
      <w:r w:rsidR="0051675A" w:rsidRPr="00746AC6">
        <w:rPr>
          <w:b/>
        </w:rPr>
        <w:t xml:space="preserve">RZM </w:t>
      </w:r>
      <w:r w:rsidR="00927DF7" w:rsidRPr="00746AC6">
        <w:rPr>
          <w:b/>
        </w:rPr>
        <w:t>i 14.12</w:t>
      </w:r>
      <w:r w:rsidR="0051675A" w:rsidRPr="00746AC6">
        <w:rPr>
          <w:b/>
        </w:rPr>
        <w:t xml:space="preserve">RZM </w:t>
      </w:r>
      <w:r w:rsidRPr="00746AC6">
        <w:t>ustala się przeznaczenie – teren zabudowy zagrodowej.</w:t>
      </w:r>
    </w:p>
    <w:p w14:paraId="5C07B450" w14:textId="77777777" w:rsidR="00623891" w:rsidRPr="00746AC6" w:rsidRDefault="00623891" w:rsidP="00CD4D8B">
      <w:pPr>
        <w:pStyle w:val="paragraf1"/>
        <w:numPr>
          <w:ilvl w:val="1"/>
          <w:numId w:val="50"/>
        </w:numPr>
        <w:spacing w:line="276" w:lineRule="auto"/>
      </w:pPr>
      <w:r w:rsidRPr="00746AC6">
        <w:t>Dopuszcza się budowę budynków mieszkalnych, inwentarskich oraz innych budynków i urządzeń służących wyłącznie produkcji rolnej oraz obsłudze rolnictwa.</w:t>
      </w:r>
    </w:p>
    <w:p w14:paraId="2E9D464B" w14:textId="77777777" w:rsidR="00623891" w:rsidRPr="00746AC6" w:rsidRDefault="00623891" w:rsidP="00CD4D8B">
      <w:pPr>
        <w:pStyle w:val="paragraf1"/>
        <w:numPr>
          <w:ilvl w:val="1"/>
          <w:numId w:val="50"/>
        </w:numPr>
        <w:spacing w:line="276" w:lineRule="auto"/>
      </w:pPr>
      <w:r w:rsidRPr="00746AC6">
        <w:t>W zakresie zasad kształtowania zabudowy i wskaźników zagospodarowania terenów ustala się:</w:t>
      </w:r>
    </w:p>
    <w:p w14:paraId="629E6DEE" w14:textId="77777777" w:rsidR="004E211F" w:rsidRPr="00746AC6" w:rsidRDefault="004E211F" w:rsidP="00CD4D8B">
      <w:pPr>
        <w:pStyle w:val="1par1"/>
        <w:numPr>
          <w:ilvl w:val="2"/>
          <w:numId w:val="50"/>
        </w:numPr>
      </w:pPr>
      <w:r w:rsidRPr="00746AC6">
        <w:t xml:space="preserve">tereny </w:t>
      </w:r>
      <w:r w:rsidR="0051675A" w:rsidRPr="00746AC6">
        <w:t>2.</w:t>
      </w:r>
      <w:r w:rsidR="00CF0BB8" w:rsidRPr="00746AC6">
        <w:t>3</w:t>
      </w:r>
      <w:r w:rsidR="0051675A" w:rsidRPr="00746AC6">
        <w:t>RZM</w:t>
      </w:r>
      <w:r w:rsidRPr="00746AC6">
        <w:t xml:space="preserve">, </w:t>
      </w:r>
      <w:r w:rsidR="0051675A" w:rsidRPr="00746AC6">
        <w:t>3.1RZM,</w:t>
      </w:r>
      <w:r w:rsidR="00B61A98" w:rsidRPr="00746AC6">
        <w:t xml:space="preserve"> 3.2RZM, 3.</w:t>
      </w:r>
      <w:r w:rsidR="00CF0BB8" w:rsidRPr="00746AC6">
        <w:t>8</w:t>
      </w:r>
      <w:r w:rsidR="00B61A98" w:rsidRPr="00746AC6">
        <w:t>RZM, 3.10RZM, 3.1</w:t>
      </w:r>
      <w:r w:rsidR="00E07F78" w:rsidRPr="00746AC6">
        <w:t>4</w:t>
      </w:r>
      <w:r w:rsidR="00B61A98" w:rsidRPr="00746AC6">
        <w:t xml:space="preserve">RZM, </w:t>
      </w:r>
      <w:r w:rsidR="009E606A" w:rsidRPr="00746AC6">
        <w:t>4.</w:t>
      </w:r>
      <w:r w:rsidR="00C33C02" w:rsidRPr="00746AC6">
        <w:t>2</w:t>
      </w:r>
      <w:r w:rsidR="009E606A" w:rsidRPr="00746AC6">
        <w:t xml:space="preserve">RZM, </w:t>
      </w:r>
      <w:r w:rsidR="00C33C02" w:rsidRPr="00746AC6">
        <w:t>4.3</w:t>
      </w:r>
      <w:r w:rsidR="009E606A" w:rsidRPr="00746AC6">
        <w:t xml:space="preserve">RZM, </w:t>
      </w:r>
      <w:r w:rsidR="00C33C02" w:rsidRPr="00746AC6">
        <w:t>4.5</w:t>
      </w:r>
      <w:r w:rsidR="009E606A" w:rsidRPr="00746AC6">
        <w:t xml:space="preserve">RZM, </w:t>
      </w:r>
      <w:r w:rsidR="00C33C02" w:rsidRPr="00746AC6">
        <w:t>4.6</w:t>
      </w:r>
      <w:r w:rsidR="009E606A" w:rsidRPr="00746AC6">
        <w:t xml:space="preserve">RZM, </w:t>
      </w:r>
      <w:r w:rsidR="00C33C02" w:rsidRPr="00746AC6">
        <w:t>4.7</w:t>
      </w:r>
      <w:r w:rsidR="009E606A" w:rsidRPr="00746AC6">
        <w:t xml:space="preserve">RZM, </w:t>
      </w:r>
      <w:r w:rsidR="00C33C02" w:rsidRPr="00746AC6">
        <w:t>4.9</w:t>
      </w:r>
      <w:r w:rsidR="005275F3" w:rsidRPr="00746AC6">
        <w:t xml:space="preserve">RZM, </w:t>
      </w:r>
      <w:r w:rsidR="00C33C02" w:rsidRPr="00746AC6">
        <w:t>5</w:t>
      </w:r>
      <w:r w:rsidR="005275F3" w:rsidRPr="00746AC6">
        <w:t xml:space="preserve">.1RZM, </w:t>
      </w:r>
      <w:r w:rsidR="00C33C02" w:rsidRPr="00746AC6">
        <w:t>5</w:t>
      </w:r>
      <w:r w:rsidR="005275F3" w:rsidRPr="00746AC6">
        <w:t xml:space="preserve">.2RZM, </w:t>
      </w:r>
      <w:r w:rsidR="00713BD7" w:rsidRPr="00746AC6">
        <w:t>5</w:t>
      </w:r>
      <w:r w:rsidR="005275F3" w:rsidRPr="00746AC6">
        <w:t xml:space="preserve">.3RZM, </w:t>
      </w:r>
      <w:r w:rsidR="00713BD7" w:rsidRPr="00746AC6">
        <w:t>5</w:t>
      </w:r>
      <w:r w:rsidR="005275F3" w:rsidRPr="00746AC6">
        <w:t xml:space="preserve">.4RZM, </w:t>
      </w:r>
      <w:r w:rsidR="00713BD7" w:rsidRPr="00746AC6">
        <w:t>5.5</w:t>
      </w:r>
      <w:r w:rsidR="005275F3" w:rsidRPr="00746AC6">
        <w:t xml:space="preserve">RZM, </w:t>
      </w:r>
      <w:r w:rsidR="00713BD7" w:rsidRPr="00746AC6">
        <w:t>5.6RZM, 5.7RZM, 5.10</w:t>
      </w:r>
      <w:r w:rsidR="006F0A14" w:rsidRPr="00746AC6">
        <w:t xml:space="preserve">RZM, </w:t>
      </w:r>
      <w:r w:rsidR="00713BD7" w:rsidRPr="00746AC6">
        <w:t>6.1</w:t>
      </w:r>
      <w:r w:rsidR="006F0A14" w:rsidRPr="00746AC6">
        <w:t>RZM,</w:t>
      </w:r>
      <w:r w:rsidR="00E02BA6" w:rsidRPr="00746AC6">
        <w:t xml:space="preserve"> </w:t>
      </w:r>
      <w:r w:rsidR="00BB041F" w:rsidRPr="00746AC6">
        <w:t>6.6</w:t>
      </w:r>
      <w:r w:rsidR="00E02BA6" w:rsidRPr="00746AC6">
        <w:t xml:space="preserve">RZM, </w:t>
      </w:r>
      <w:r w:rsidR="004F5A2B" w:rsidRPr="00746AC6">
        <w:t>8.4</w:t>
      </w:r>
      <w:r w:rsidR="00E02BA6" w:rsidRPr="00746AC6">
        <w:t>RZM, 9.</w:t>
      </w:r>
      <w:r w:rsidR="004F5A2B" w:rsidRPr="00746AC6">
        <w:t>2</w:t>
      </w:r>
      <w:r w:rsidR="00E02BA6" w:rsidRPr="00746AC6">
        <w:t>RZM, 9.</w:t>
      </w:r>
      <w:r w:rsidR="004F5A2B" w:rsidRPr="00746AC6">
        <w:t>3</w:t>
      </w:r>
      <w:r w:rsidR="00E02BA6" w:rsidRPr="00746AC6">
        <w:t>RZM, 9.</w:t>
      </w:r>
      <w:r w:rsidR="004F5A2B" w:rsidRPr="00746AC6">
        <w:t>4</w:t>
      </w:r>
      <w:r w:rsidR="00E02BA6" w:rsidRPr="00746AC6">
        <w:t xml:space="preserve">RZM, </w:t>
      </w:r>
      <w:r w:rsidR="004F29EE" w:rsidRPr="00746AC6">
        <w:t>10.1</w:t>
      </w:r>
      <w:r w:rsidR="00E02BA6" w:rsidRPr="00746AC6">
        <w:t xml:space="preserve">RZM, </w:t>
      </w:r>
      <w:r w:rsidR="004F29EE" w:rsidRPr="00746AC6">
        <w:t>10.2</w:t>
      </w:r>
      <w:r w:rsidR="00E02BA6" w:rsidRPr="00746AC6">
        <w:t>RZM,</w:t>
      </w:r>
      <w:r w:rsidR="001A1C94" w:rsidRPr="00746AC6">
        <w:t xml:space="preserve"> </w:t>
      </w:r>
      <w:r w:rsidR="004F29EE" w:rsidRPr="00746AC6">
        <w:t>10.3</w:t>
      </w:r>
      <w:r w:rsidR="001A1C94" w:rsidRPr="00746AC6">
        <w:t xml:space="preserve">RZM, </w:t>
      </w:r>
      <w:r w:rsidR="004F29EE" w:rsidRPr="00746AC6">
        <w:t>10.5</w:t>
      </w:r>
      <w:r w:rsidR="001A1C94" w:rsidRPr="00746AC6">
        <w:t xml:space="preserve">RZM, </w:t>
      </w:r>
      <w:r w:rsidR="004F29EE" w:rsidRPr="00746AC6">
        <w:t>10.8</w:t>
      </w:r>
      <w:r w:rsidR="001A1C94" w:rsidRPr="00746AC6">
        <w:t>RZM,</w:t>
      </w:r>
      <w:r w:rsidR="00872DC1" w:rsidRPr="00746AC6">
        <w:t xml:space="preserve"> </w:t>
      </w:r>
      <w:r w:rsidR="004F29EE" w:rsidRPr="00746AC6">
        <w:t>10.10</w:t>
      </w:r>
      <w:r w:rsidR="00872DC1" w:rsidRPr="00746AC6">
        <w:t xml:space="preserve">RZM, </w:t>
      </w:r>
      <w:r w:rsidR="00676B7D" w:rsidRPr="00746AC6">
        <w:t>11.1</w:t>
      </w:r>
      <w:r w:rsidR="00872DC1" w:rsidRPr="00746AC6">
        <w:t>RZM</w:t>
      </w:r>
      <w:r w:rsidR="00DC494C" w:rsidRPr="00746AC6">
        <w:t xml:space="preserve"> i </w:t>
      </w:r>
      <w:r w:rsidR="00676B7D" w:rsidRPr="00746AC6">
        <w:t>11.3</w:t>
      </w:r>
      <w:r w:rsidR="00872DC1" w:rsidRPr="00746AC6">
        <w:t>RZM</w:t>
      </w:r>
      <w:r w:rsidR="00DC494C" w:rsidRPr="00746AC6">
        <w:t xml:space="preserve"> </w:t>
      </w:r>
      <w:r w:rsidRPr="00746AC6">
        <w:t>położone są w Obszarze Chronionego Krajobrazu Dolina Drwęcy;</w:t>
      </w:r>
    </w:p>
    <w:p w14:paraId="72EC369F" w14:textId="495750C0" w:rsidR="004E211F" w:rsidRPr="00746AC6" w:rsidRDefault="004E211F" w:rsidP="00CD4D8B">
      <w:pPr>
        <w:pStyle w:val="1par1"/>
        <w:numPr>
          <w:ilvl w:val="2"/>
          <w:numId w:val="50"/>
        </w:numPr>
      </w:pPr>
      <w:r w:rsidRPr="00746AC6">
        <w:t xml:space="preserve">tereny </w:t>
      </w:r>
      <w:r w:rsidR="00676B7D" w:rsidRPr="00746AC6">
        <w:t>11.4</w:t>
      </w:r>
      <w:r w:rsidR="00872DC1" w:rsidRPr="00746AC6">
        <w:t xml:space="preserve">RZM, </w:t>
      </w:r>
      <w:r w:rsidR="00676B7D" w:rsidRPr="00746AC6">
        <w:t>11.5</w:t>
      </w:r>
      <w:r w:rsidR="00872DC1" w:rsidRPr="00746AC6">
        <w:t xml:space="preserve">RZM, </w:t>
      </w:r>
      <w:r w:rsidR="00676B7D" w:rsidRPr="00746AC6">
        <w:t>11.6</w:t>
      </w:r>
      <w:r w:rsidR="00872DC1" w:rsidRPr="00746AC6">
        <w:t xml:space="preserve">RZM, </w:t>
      </w:r>
      <w:r w:rsidR="008E69C6" w:rsidRPr="00746AC6">
        <w:t>12</w:t>
      </w:r>
      <w:r w:rsidR="00872DC1" w:rsidRPr="00746AC6">
        <w:t>.</w:t>
      </w:r>
      <w:r w:rsidR="008E69C6" w:rsidRPr="00746AC6">
        <w:t>1</w:t>
      </w:r>
      <w:r w:rsidR="00872DC1" w:rsidRPr="00746AC6">
        <w:t>RZM</w:t>
      </w:r>
      <w:r w:rsidR="000F43B0" w:rsidRPr="00746AC6">
        <w:t xml:space="preserve">, </w:t>
      </w:r>
      <w:r w:rsidR="008E69C6" w:rsidRPr="00746AC6">
        <w:t>12.2</w:t>
      </w:r>
      <w:r w:rsidR="000F43B0" w:rsidRPr="00746AC6">
        <w:t xml:space="preserve">RZM, </w:t>
      </w:r>
      <w:r w:rsidR="008E69C6" w:rsidRPr="00746AC6">
        <w:t>12.3</w:t>
      </w:r>
      <w:r w:rsidR="000F43B0" w:rsidRPr="00746AC6">
        <w:t xml:space="preserve">RZM, </w:t>
      </w:r>
      <w:r w:rsidR="008E69C6" w:rsidRPr="00746AC6">
        <w:t>12.8</w:t>
      </w:r>
      <w:r w:rsidR="000F43B0" w:rsidRPr="00746AC6">
        <w:t xml:space="preserve">RZM, </w:t>
      </w:r>
      <w:r w:rsidR="008E69C6" w:rsidRPr="00746AC6">
        <w:t>12.9RZM, 12.10</w:t>
      </w:r>
      <w:r w:rsidR="000F43B0" w:rsidRPr="00746AC6">
        <w:t xml:space="preserve">RZM, </w:t>
      </w:r>
      <w:r w:rsidR="008E69C6" w:rsidRPr="00746AC6">
        <w:t>13.1</w:t>
      </w:r>
      <w:r w:rsidR="000F43B0" w:rsidRPr="00746AC6">
        <w:t>RZM,</w:t>
      </w:r>
      <w:r w:rsidRPr="00746AC6">
        <w:t xml:space="preserve"> </w:t>
      </w:r>
      <w:r w:rsidR="000F43B0" w:rsidRPr="00746AC6">
        <w:t>1</w:t>
      </w:r>
      <w:r w:rsidR="009657B3" w:rsidRPr="00746AC6">
        <w:t>3</w:t>
      </w:r>
      <w:r w:rsidR="000F43B0" w:rsidRPr="00746AC6">
        <w:t>.</w:t>
      </w:r>
      <w:r w:rsidR="009657B3" w:rsidRPr="00746AC6">
        <w:t>2</w:t>
      </w:r>
      <w:r w:rsidR="000F43B0" w:rsidRPr="00746AC6">
        <w:t>RZM, 1</w:t>
      </w:r>
      <w:r w:rsidR="009657B3" w:rsidRPr="00746AC6">
        <w:t>3</w:t>
      </w:r>
      <w:r w:rsidR="000F43B0" w:rsidRPr="00746AC6">
        <w:t>.</w:t>
      </w:r>
      <w:r w:rsidR="009657B3" w:rsidRPr="00746AC6">
        <w:t>3</w:t>
      </w:r>
      <w:r w:rsidR="000F43B0" w:rsidRPr="00746AC6">
        <w:t>RZM, 1</w:t>
      </w:r>
      <w:r w:rsidR="009657B3" w:rsidRPr="00746AC6">
        <w:t>3</w:t>
      </w:r>
      <w:r w:rsidR="000F43B0" w:rsidRPr="00746AC6">
        <w:t>.</w:t>
      </w:r>
      <w:r w:rsidR="009657B3" w:rsidRPr="00746AC6">
        <w:t>5</w:t>
      </w:r>
      <w:r w:rsidR="000F43B0" w:rsidRPr="00746AC6">
        <w:t xml:space="preserve">RZM, </w:t>
      </w:r>
      <w:r w:rsidR="009657B3" w:rsidRPr="00746AC6">
        <w:t>13.6</w:t>
      </w:r>
      <w:r w:rsidR="000F43B0" w:rsidRPr="00746AC6">
        <w:t>RZM</w:t>
      </w:r>
      <w:r w:rsidR="00DC494C" w:rsidRPr="00746AC6">
        <w:t xml:space="preserve">, </w:t>
      </w:r>
      <w:r w:rsidR="009657B3" w:rsidRPr="00746AC6">
        <w:t>14</w:t>
      </w:r>
      <w:r w:rsidR="00DC494C" w:rsidRPr="00746AC6">
        <w:t>.1RZM, 1</w:t>
      </w:r>
      <w:r w:rsidR="009657B3" w:rsidRPr="00746AC6">
        <w:t>4</w:t>
      </w:r>
      <w:r w:rsidR="00DC494C" w:rsidRPr="00746AC6">
        <w:t>.2RZM, 1</w:t>
      </w:r>
      <w:r w:rsidR="009657B3" w:rsidRPr="00746AC6">
        <w:t>4</w:t>
      </w:r>
      <w:r w:rsidR="00DC494C" w:rsidRPr="00746AC6">
        <w:t>.</w:t>
      </w:r>
      <w:r w:rsidR="009657B3" w:rsidRPr="00746AC6">
        <w:t>3</w:t>
      </w:r>
      <w:r w:rsidR="00753F0F" w:rsidRPr="00746AC6">
        <w:t xml:space="preserve">RZM, </w:t>
      </w:r>
      <w:r w:rsidR="00DC494C" w:rsidRPr="00746AC6">
        <w:t>1</w:t>
      </w:r>
      <w:r w:rsidR="009657B3" w:rsidRPr="00746AC6">
        <w:t>4</w:t>
      </w:r>
      <w:r w:rsidR="00DC494C" w:rsidRPr="00746AC6">
        <w:t>.5RZM</w:t>
      </w:r>
      <w:r w:rsidR="00753F0F" w:rsidRPr="00746AC6">
        <w:t>, 14.6RZM, 14.7RZM i 14.12RZM</w:t>
      </w:r>
      <w:r w:rsidR="000F43B0" w:rsidRPr="00746AC6">
        <w:t xml:space="preserve"> </w:t>
      </w:r>
      <w:r w:rsidRPr="00746AC6">
        <w:t xml:space="preserve">położone są </w:t>
      </w:r>
      <w:r w:rsidR="00F61F12" w:rsidRPr="00746AC6">
        <w:br/>
      </w:r>
      <w:r w:rsidRPr="00746AC6">
        <w:t>w Górznieńsko-Lidzbarskim Parku Krajobrazowym</w:t>
      </w:r>
      <w:r w:rsidR="00DC494C" w:rsidRPr="00746AC6">
        <w:t>;</w:t>
      </w:r>
    </w:p>
    <w:p w14:paraId="6AF878EE" w14:textId="77777777" w:rsidR="004E211F" w:rsidRPr="00746AC6" w:rsidRDefault="004E211F" w:rsidP="00CD4D8B">
      <w:pPr>
        <w:pStyle w:val="1par1"/>
        <w:numPr>
          <w:ilvl w:val="2"/>
          <w:numId w:val="50"/>
        </w:numPr>
      </w:pPr>
      <w:r w:rsidRPr="00746AC6">
        <w:t xml:space="preserve">tereny </w:t>
      </w:r>
      <w:r w:rsidR="00CF0BB8" w:rsidRPr="00746AC6">
        <w:rPr>
          <w:b/>
        </w:rPr>
        <w:t>2.6</w:t>
      </w:r>
      <w:r w:rsidR="005275F3" w:rsidRPr="00746AC6">
        <w:rPr>
          <w:b/>
        </w:rPr>
        <w:t>RZM</w:t>
      </w:r>
      <w:r w:rsidR="00DC494C" w:rsidRPr="00746AC6">
        <w:rPr>
          <w:b/>
        </w:rPr>
        <w:t xml:space="preserve">, </w:t>
      </w:r>
      <w:r w:rsidR="00713BD7" w:rsidRPr="00746AC6">
        <w:rPr>
          <w:b/>
        </w:rPr>
        <w:t>5.9</w:t>
      </w:r>
      <w:r w:rsidR="00DC494C" w:rsidRPr="00746AC6">
        <w:rPr>
          <w:b/>
        </w:rPr>
        <w:t xml:space="preserve">RZM i </w:t>
      </w:r>
      <w:r w:rsidR="00713BD7" w:rsidRPr="00746AC6">
        <w:rPr>
          <w:b/>
        </w:rPr>
        <w:t>5.11</w:t>
      </w:r>
      <w:r w:rsidR="00DC494C" w:rsidRPr="00746AC6">
        <w:rPr>
          <w:b/>
        </w:rPr>
        <w:t xml:space="preserve">RZM </w:t>
      </w:r>
      <w:r w:rsidRPr="00746AC6">
        <w:t>położone są w Brodnickim Parku Krajobrazowym;</w:t>
      </w:r>
    </w:p>
    <w:p w14:paraId="59443660" w14:textId="71334523" w:rsidR="005275F3" w:rsidRPr="00746AC6" w:rsidRDefault="005275F3" w:rsidP="00CD4D8B">
      <w:pPr>
        <w:pStyle w:val="1par1"/>
        <w:numPr>
          <w:ilvl w:val="2"/>
          <w:numId w:val="50"/>
        </w:numPr>
      </w:pPr>
      <w:r w:rsidRPr="00746AC6">
        <w:t xml:space="preserve">teren </w:t>
      </w:r>
      <w:r w:rsidR="00D32FE8" w:rsidRPr="00746AC6">
        <w:rPr>
          <w:b/>
        </w:rPr>
        <w:t>2</w:t>
      </w:r>
      <w:r w:rsidRPr="00746AC6">
        <w:rPr>
          <w:b/>
        </w:rPr>
        <w:t>.2RZM</w:t>
      </w:r>
      <w:r w:rsidRPr="00746AC6">
        <w:t xml:space="preserve"> położony jest częściowo w Obszarze Natura</w:t>
      </w:r>
      <w:r w:rsidR="0077022A" w:rsidRPr="00746AC6">
        <w:t xml:space="preserve"> </w:t>
      </w:r>
      <w:r w:rsidRPr="00746AC6">
        <w:t>2000 Bagienna Dolina Drwęcy,  oraz położony jest w Obszarze Chronionego Krajobrazu Dolina Drwęcy;</w:t>
      </w:r>
    </w:p>
    <w:p w14:paraId="109E7B65" w14:textId="0E58B189" w:rsidR="00F61F12" w:rsidRPr="00746AC6" w:rsidRDefault="00F61F12" w:rsidP="00CD4D8B">
      <w:pPr>
        <w:pStyle w:val="1par1"/>
        <w:numPr>
          <w:ilvl w:val="2"/>
          <w:numId w:val="50"/>
        </w:numPr>
      </w:pPr>
      <w:r w:rsidRPr="00746AC6">
        <w:t xml:space="preserve">w terenie </w:t>
      </w:r>
      <w:r w:rsidRPr="00746AC6">
        <w:rPr>
          <w:b/>
        </w:rPr>
        <w:t>7.3RZM</w:t>
      </w:r>
      <w:r w:rsidRPr="00746AC6">
        <w:t xml:space="preserve"> znajduje się zbiornik wodny (oczko wodne) wraz z zielenią towarzyszącą</w:t>
      </w:r>
      <w:r w:rsidR="00753575" w:rsidRPr="00746AC6">
        <w:t xml:space="preserve"> (zakrzaczenia i zadrzewienia nadwodne)</w:t>
      </w:r>
      <w:r w:rsidRPr="00746AC6">
        <w:t xml:space="preserve">, </w:t>
      </w:r>
      <w:r w:rsidR="00753575" w:rsidRPr="00746AC6">
        <w:t xml:space="preserve">który należy zachować </w:t>
      </w:r>
      <w:r w:rsidR="00753575" w:rsidRPr="00746AC6">
        <w:br/>
        <w:t xml:space="preserve">z możliwością jego konserwacji i przebudowy,  </w:t>
      </w:r>
    </w:p>
    <w:p w14:paraId="28E6DAB7" w14:textId="77777777" w:rsidR="004E211F" w:rsidRPr="00746AC6" w:rsidRDefault="004E211F" w:rsidP="00CD4D8B">
      <w:pPr>
        <w:pStyle w:val="1par1"/>
        <w:numPr>
          <w:ilvl w:val="2"/>
          <w:numId w:val="50"/>
        </w:numPr>
      </w:pPr>
      <w:r w:rsidRPr="00746AC6">
        <w:t xml:space="preserve">w terenie </w:t>
      </w:r>
      <w:r w:rsidR="00601F67" w:rsidRPr="00746AC6">
        <w:rPr>
          <w:b/>
        </w:rPr>
        <w:t>4</w:t>
      </w:r>
      <w:r w:rsidR="005275F3" w:rsidRPr="00746AC6">
        <w:rPr>
          <w:b/>
        </w:rPr>
        <w:t>.</w:t>
      </w:r>
      <w:r w:rsidR="00601F67" w:rsidRPr="00746AC6">
        <w:rPr>
          <w:b/>
        </w:rPr>
        <w:t>7</w:t>
      </w:r>
      <w:r w:rsidR="005275F3" w:rsidRPr="00746AC6">
        <w:rPr>
          <w:b/>
        </w:rPr>
        <w:t>RZM</w:t>
      </w:r>
      <w:r w:rsidRPr="00746AC6">
        <w:t xml:space="preserve"> położony jest obiekt o wartości historyczno-kulturowej (</w:t>
      </w:r>
      <w:r w:rsidR="005275F3" w:rsidRPr="00746AC6">
        <w:t>kapliczka koło domu nr 52</w:t>
      </w:r>
      <w:r w:rsidRPr="00746AC6">
        <w:t xml:space="preserve">), ujęta w wojewódzkiej i gminnej ewidencji zabytków, objęta ochroną </w:t>
      </w:r>
      <w:r w:rsidRPr="00746AC6">
        <w:br/>
        <w:t xml:space="preserve">na podstawie planu miejscowego – należy uwzględnić odpowiednio zasady określone </w:t>
      </w:r>
      <w:r w:rsidRPr="00746AC6">
        <w:br/>
        <w:t>w §10;</w:t>
      </w:r>
    </w:p>
    <w:p w14:paraId="3B617027" w14:textId="03EE08B8" w:rsidR="004E211F" w:rsidRPr="00746AC6" w:rsidRDefault="004E211F" w:rsidP="00CD4D8B">
      <w:pPr>
        <w:pStyle w:val="1par1"/>
        <w:numPr>
          <w:ilvl w:val="2"/>
          <w:numId w:val="50"/>
        </w:numPr>
      </w:pPr>
      <w:r w:rsidRPr="00746AC6">
        <w:t xml:space="preserve">w terenach </w:t>
      </w:r>
      <w:r w:rsidR="00D32FE8" w:rsidRPr="00746AC6">
        <w:rPr>
          <w:b/>
        </w:rPr>
        <w:t>1.1RZM, 3.8RZM, 3.14RZM, 4.2RZM, 4.9RZM, 5.5RZM, 5.6RZM, 5.10RZM, 8.4RZM, 11.1RZM, 11.3RZM, 12.8RZM, 14.2RZM, 14.3RZM i 14.5RZM</w:t>
      </w:r>
      <w:r w:rsidR="00261177" w:rsidRPr="00746AC6">
        <w:t xml:space="preserve"> </w:t>
      </w:r>
      <w:r w:rsidRPr="00746AC6">
        <w:t xml:space="preserve">położone są obiekty o wartości historyczno-kulturowej (budynki), ujęte </w:t>
      </w:r>
      <w:r w:rsidR="00D32FE8" w:rsidRPr="00746AC6">
        <w:br/>
      </w:r>
      <w:r w:rsidRPr="00746AC6">
        <w:t>w wojewódzkiej i gminnej ewid</w:t>
      </w:r>
      <w:r w:rsidR="00DC494C" w:rsidRPr="00746AC6">
        <w:t xml:space="preserve">encji zabytków, objęte ochroną </w:t>
      </w:r>
      <w:r w:rsidRPr="00746AC6">
        <w:t>na podstawie planu miejscowego – należy uwzględni</w:t>
      </w:r>
      <w:r w:rsidR="00DC494C" w:rsidRPr="00746AC6">
        <w:t xml:space="preserve">ć odpowiednio zasady określone </w:t>
      </w:r>
      <w:r w:rsidRPr="00746AC6">
        <w:t>w §10;</w:t>
      </w:r>
    </w:p>
    <w:p w14:paraId="2418618F" w14:textId="77777777" w:rsidR="00BB041F" w:rsidRPr="00851E8E" w:rsidRDefault="00DC494C" w:rsidP="00CD4D8B">
      <w:pPr>
        <w:pStyle w:val="1par1"/>
        <w:numPr>
          <w:ilvl w:val="2"/>
          <w:numId w:val="50"/>
        </w:numPr>
        <w:rPr>
          <w:b/>
        </w:rPr>
      </w:pPr>
      <w:r w:rsidRPr="00746AC6">
        <w:t>w terenach</w:t>
      </w:r>
      <w:r w:rsidR="004E211F" w:rsidRPr="00746AC6">
        <w:t xml:space="preserve"> </w:t>
      </w:r>
      <w:r w:rsidR="00B61A98" w:rsidRPr="00746AC6">
        <w:rPr>
          <w:b/>
        </w:rPr>
        <w:t>3</w:t>
      </w:r>
      <w:r w:rsidR="00D32FE8" w:rsidRPr="00746AC6">
        <w:rPr>
          <w:b/>
        </w:rPr>
        <w:t>.2RZM, 3.10RZM, 5.1RZM, 5.2RZM i 10.2RZM</w:t>
      </w:r>
      <w:r w:rsidRPr="00746AC6">
        <w:rPr>
          <w:b/>
        </w:rPr>
        <w:t xml:space="preserve"> </w:t>
      </w:r>
      <w:r w:rsidR="004E211F" w:rsidRPr="00746AC6">
        <w:t>położon</w:t>
      </w:r>
      <w:r w:rsidR="00B61A98" w:rsidRPr="00746AC6">
        <w:t>e</w:t>
      </w:r>
      <w:r w:rsidR="004E211F" w:rsidRPr="00746AC6">
        <w:t xml:space="preserve"> </w:t>
      </w:r>
      <w:r w:rsidR="00B61A98" w:rsidRPr="00746AC6">
        <w:t>są</w:t>
      </w:r>
      <w:r w:rsidR="004E211F" w:rsidRPr="00746AC6">
        <w:t xml:space="preserve"> obiekt</w:t>
      </w:r>
      <w:r w:rsidR="00B61A98" w:rsidRPr="00746AC6">
        <w:t>y</w:t>
      </w:r>
      <w:r w:rsidR="004E211F" w:rsidRPr="00746AC6">
        <w:t xml:space="preserve"> </w:t>
      </w:r>
      <w:r w:rsidRPr="00746AC6">
        <w:br/>
      </w:r>
      <w:r w:rsidR="004E211F" w:rsidRPr="00746AC6">
        <w:t>o wartości historyczno-kulturowej (stref</w:t>
      </w:r>
      <w:r w:rsidR="00B61A98" w:rsidRPr="00746AC6">
        <w:t>y</w:t>
      </w:r>
      <w:r w:rsidR="004E211F" w:rsidRPr="00746AC6">
        <w:t xml:space="preserve"> ochrony konserwatorskiej OW), ujęt</w:t>
      </w:r>
      <w:r w:rsidR="00B61A98" w:rsidRPr="00746AC6">
        <w:t>e</w:t>
      </w:r>
      <w:r w:rsidR="004E211F" w:rsidRPr="00746AC6">
        <w:t xml:space="preserve"> </w:t>
      </w:r>
      <w:r w:rsidRPr="00746AC6">
        <w:br/>
      </w:r>
      <w:r w:rsidR="004E211F" w:rsidRPr="00746AC6">
        <w:t>w wojewódzkiej i gminnej ewidencji zabytków, objęt</w:t>
      </w:r>
      <w:r w:rsidR="00B61A98" w:rsidRPr="00746AC6">
        <w:t>e</w:t>
      </w:r>
      <w:r w:rsidR="004E211F" w:rsidRPr="00746AC6">
        <w:t xml:space="preserve"> ochroną na podstawie planu miejscowego – należy uwzględnić odpo</w:t>
      </w:r>
      <w:r w:rsidR="0061543A" w:rsidRPr="00746AC6">
        <w:t>wiednio zasady określone w §10;</w:t>
      </w:r>
    </w:p>
    <w:p w14:paraId="049F7F4D" w14:textId="2C518BF9" w:rsidR="00851E8E" w:rsidRPr="00851E8E" w:rsidRDefault="00851E8E" w:rsidP="00851E8E">
      <w:pPr>
        <w:pStyle w:val="1par1"/>
        <w:numPr>
          <w:ilvl w:val="2"/>
          <w:numId w:val="50"/>
        </w:numPr>
        <w:rPr>
          <w:b/>
        </w:rPr>
      </w:pPr>
      <w:r w:rsidRPr="00851E8E">
        <w:t xml:space="preserve">w terenach wprowadza się zakaz lokalizacji nowych przedsięwzięć mogących potencjalnie </w:t>
      </w:r>
      <w:r w:rsidRPr="00851E8E">
        <w:br/>
        <w:t xml:space="preserve">oraz zawsze znacząco oddziaływać na środowisko (w rozumieniu przepisów odrębnych), dotyczących chowu i hodowli zwierząt oraz ustala się wielkość produkcji zwierzęcej </w:t>
      </w:r>
      <w:r>
        <w:br/>
      </w:r>
      <w:r w:rsidRPr="00851E8E">
        <w:t>do maks. 39DJP (dużych jednostek przeliczeniowych);</w:t>
      </w:r>
    </w:p>
    <w:p w14:paraId="75E34EC3" w14:textId="77777777" w:rsidR="00851E8E" w:rsidRPr="00851E8E" w:rsidRDefault="00851E8E" w:rsidP="00851E8E">
      <w:pPr>
        <w:pStyle w:val="1par1"/>
        <w:numPr>
          <w:ilvl w:val="2"/>
          <w:numId w:val="50"/>
        </w:numPr>
        <w:rPr>
          <w:b/>
        </w:rPr>
      </w:pPr>
      <w:r w:rsidRPr="00851E8E">
        <w:t>dopuszczenie prowadzenia istniejących przedsięwzięć dotyczących chowu i hodowli zwierząt powyżej 39DJP, o których mowa w pkt 2, bez możliwości zwiększenia ilości obsady zwierząt;</w:t>
      </w:r>
    </w:p>
    <w:p w14:paraId="6314D46C" w14:textId="77777777" w:rsidR="00EE75A6" w:rsidRPr="00746AC6" w:rsidRDefault="00623891" w:rsidP="00CD4D8B">
      <w:pPr>
        <w:pStyle w:val="1par1"/>
        <w:numPr>
          <w:ilvl w:val="2"/>
          <w:numId w:val="50"/>
        </w:numPr>
      </w:pPr>
      <w:r w:rsidRPr="00746AC6">
        <w:t>nieprzekraczalne linie zabudowy w odległości zgodnej z rysunkiem planu;</w:t>
      </w:r>
    </w:p>
    <w:p w14:paraId="1C232FCF" w14:textId="6AA22E3D" w:rsidR="00F61F12" w:rsidRPr="00746AC6" w:rsidRDefault="00F61F12" w:rsidP="00F61F12">
      <w:pPr>
        <w:pStyle w:val="1par1"/>
        <w:numPr>
          <w:ilvl w:val="2"/>
          <w:numId w:val="50"/>
        </w:numPr>
      </w:pPr>
      <w:r w:rsidRPr="00746AC6">
        <w:t xml:space="preserve">w terenach: </w:t>
      </w:r>
      <w:r w:rsidRPr="00746AC6">
        <w:rPr>
          <w:b/>
          <w:bCs/>
        </w:rPr>
        <w:t>3.1RZM, 5.3RZM, 6.1RZM, 7.3RZM, 7.4RZM, 8.6RZM, 9.4RZM, 11.5RZM, 12.1RZM</w:t>
      </w:r>
      <w:r w:rsidR="00746AC6">
        <w:rPr>
          <w:b/>
          <w:bCs/>
        </w:rPr>
        <w:t xml:space="preserve"> </w:t>
      </w:r>
      <w:r w:rsidRPr="00746AC6">
        <w:rPr>
          <w:b/>
          <w:bCs/>
        </w:rPr>
        <w:t xml:space="preserve">i 13.3RZM </w:t>
      </w:r>
      <w:r w:rsidRPr="00746AC6">
        <w:t>nie ustala się nieprzekraczalnych linii zabudowy, lokalizacja zabudowy wyłącznie na podstawie przepisów odrębnych;</w:t>
      </w:r>
    </w:p>
    <w:p w14:paraId="3126141E" w14:textId="1351638D" w:rsidR="00EE75A6" w:rsidRPr="00746AC6" w:rsidRDefault="00EE75A6" w:rsidP="00CD4D8B">
      <w:pPr>
        <w:pStyle w:val="1par1"/>
        <w:numPr>
          <w:ilvl w:val="2"/>
          <w:numId w:val="50"/>
        </w:numPr>
      </w:pPr>
      <w:r w:rsidRPr="00746AC6">
        <w:t xml:space="preserve">minimalną nadziemną intensywność zabudowy – </w:t>
      </w:r>
      <w:r w:rsidR="0047201C" w:rsidRPr="00746AC6">
        <w:t>nie ustala się</w:t>
      </w:r>
      <w:r w:rsidR="00130B5F" w:rsidRPr="00746AC6">
        <w:t>;</w:t>
      </w:r>
    </w:p>
    <w:p w14:paraId="1CDE976C" w14:textId="77777777" w:rsidR="00EE75A6" w:rsidRPr="00746AC6" w:rsidRDefault="00EE75A6" w:rsidP="00CD4D8B">
      <w:pPr>
        <w:pStyle w:val="1par1"/>
        <w:numPr>
          <w:ilvl w:val="2"/>
          <w:numId w:val="50"/>
        </w:numPr>
      </w:pPr>
      <w:r w:rsidRPr="00746AC6">
        <w:t>maksymalną nadziemną intensywność zabudowy – 0,6;</w:t>
      </w:r>
    </w:p>
    <w:p w14:paraId="66D0C807" w14:textId="0EB28E24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maksymaln</w:t>
      </w:r>
      <w:r w:rsidR="001D0CF5" w:rsidRPr="00746AC6">
        <w:t>y</w:t>
      </w:r>
      <w:r w:rsidRPr="00746AC6">
        <w:t xml:space="preserve"> </w:t>
      </w:r>
      <w:r w:rsidR="001D0CF5" w:rsidRPr="00746AC6">
        <w:t>udział</w:t>
      </w:r>
      <w:r w:rsidRPr="00746AC6">
        <w:t xml:space="preserve"> powierzchni zabudowy – 30%;</w:t>
      </w:r>
    </w:p>
    <w:p w14:paraId="7296B4E4" w14:textId="52AD079F" w:rsidR="00623891" w:rsidRPr="00746AC6" w:rsidRDefault="001D0CF5" w:rsidP="00CD4D8B">
      <w:pPr>
        <w:pStyle w:val="1par1"/>
        <w:numPr>
          <w:ilvl w:val="2"/>
          <w:numId w:val="50"/>
        </w:numPr>
      </w:pPr>
      <w:r w:rsidRPr="00746AC6">
        <w:t xml:space="preserve">minimalny </w:t>
      </w:r>
      <w:r w:rsidR="00623891" w:rsidRPr="00746AC6">
        <w:t>udział powierzchni biologicznie czynnej – 50%;</w:t>
      </w:r>
    </w:p>
    <w:p w14:paraId="1AA694CD" w14:textId="77777777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parametry i wskaźniki dla budynków mieszkalnych:</w:t>
      </w:r>
    </w:p>
    <w:p w14:paraId="03A74DA0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>wysokość: nie większa niż 9,0 m,</w:t>
      </w:r>
    </w:p>
    <w:p w14:paraId="44599BBC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 xml:space="preserve">geometria dachu: dwuspadowy lub wielospadowy, o kącie nachylenia połaci od 20º </w:t>
      </w:r>
      <w:r w:rsidRPr="00746AC6">
        <w:br/>
        <w:t>do 45º;</w:t>
      </w:r>
    </w:p>
    <w:p w14:paraId="3CB8665F" w14:textId="77777777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parametry i wskaźniki dla budynków związanych z obsługą rolnictwa (w tym inwentarskie i magazynowe):</w:t>
      </w:r>
    </w:p>
    <w:p w14:paraId="093C13A5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>wysokość: nie większa niż 10,0 m,</w:t>
      </w:r>
    </w:p>
    <w:p w14:paraId="60CA5F35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 xml:space="preserve">geometria dachu: jednospadowy lub dwuspadowy, o kącie nachylenia połaci od 15º </w:t>
      </w:r>
      <w:r w:rsidRPr="00746AC6">
        <w:br/>
        <w:t>do 45º;</w:t>
      </w:r>
    </w:p>
    <w:p w14:paraId="4EB34BEB" w14:textId="77777777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parametry i wskaźniki dla budynków gospodarczych i garażowych:</w:t>
      </w:r>
    </w:p>
    <w:p w14:paraId="4F746424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>wysokość: nie większa niż 6,0 m,</w:t>
      </w:r>
    </w:p>
    <w:p w14:paraId="3F3296E4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 xml:space="preserve">geometria dachu: płaski, dwuspadowy lub wielospadowy, o kącie nachylenia połaci </w:t>
      </w:r>
      <w:r w:rsidRPr="00746AC6">
        <w:br/>
        <w:t>do 40º,</w:t>
      </w:r>
    </w:p>
    <w:p w14:paraId="12D36C31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t>dopuszcza się lokalizację budynków w odległości 1,5 m od granicy działki budowlanej;</w:t>
      </w:r>
    </w:p>
    <w:p w14:paraId="53EA5297" w14:textId="77777777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dla nowych budynków mieszkalnych poziom posadowienia posadzki parteru – maksymalnie 1,20 m (ponad poziomem terenu);</w:t>
      </w:r>
    </w:p>
    <w:p w14:paraId="5F6F4CEF" w14:textId="77777777" w:rsidR="00623891" w:rsidRPr="00746AC6" w:rsidRDefault="00623891" w:rsidP="00CD4D8B">
      <w:pPr>
        <w:pStyle w:val="1par1"/>
        <w:numPr>
          <w:ilvl w:val="2"/>
          <w:numId w:val="50"/>
        </w:numPr>
      </w:pPr>
      <w:r w:rsidRPr="00746AC6">
        <w:t>dostępność komunikacyjną dla terenu:</w:t>
      </w:r>
    </w:p>
    <w:p w14:paraId="4BE7641C" w14:textId="77777777" w:rsidR="00623891" w:rsidRPr="00746AC6" w:rsidRDefault="00623891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1.1RZM </w:t>
      </w:r>
      <w:r w:rsidRPr="00746AC6">
        <w:t>– z drogi powiatowej nr 18</w:t>
      </w:r>
      <w:r w:rsidR="0051675A" w:rsidRPr="00746AC6">
        <w:t>25</w:t>
      </w:r>
      <w:r w:rsidRPr="00746AC6">
        <w:t>C (poza granicami opracowania planu),</w:t>
      </w:r>
    </w:p>
    <w:p w14:paraId="06F8669C" w14:textId="77777777" w:rsidR="00D32FE8" w:rsidRPr="00746AC6" w:rsidRDefault="00D32FE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2.2RZM </w:t>
      </w:r>
      <w:r w:rsidRPr="00746AC6">
        <w:t>– z drogi gminnej nr 080311C (poza granicami opracowania planu),</w:t>
      </w:r>
    </w:p>
    <w:p w14:paraId="02851963" w14:textId="77777777" w:rsidR="00623891" w:rsidRPr="00746AC6" w:rsidRDefault="00F21C44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2</w:t>
      </w:r>
      <w:r w:rsidR="00CF0BB8" w:rsidRPr="00746AC6">
        <w:rPr>
          <w:b/>
        </w:rPr>
        <w:t>.3</w:t>
      </w:r>
      <w:r w:rsidR="00623891" w:rsidRPr="00746AC6">
        <w:rPr>
          <w:b/>
        </w:rPr>
        <w:t xml:space="preserve">RZM </w:t>
      </w:r>
      <w:r w:rsidR="00623891" w:rsidRPr="00746AC6">
        <w:t xml:space="preserve">– z drogi </w:t>
      </w:r>
      <w:r w:rsidR="0051675A" w:rsidRPr="00746AC6">
        <w:t>gminnej 080302C</w:t>
      </w:r>
      <w:r w:rsidR="00623891" w:rsidRPr="00746AC6">
        <w:t xml:space="preserve"> (poza granicami opracowania planu)</w:t>
      </w:r>
      <w:r w:rsidR="0051675A" w:rsidRPr="00746AC6">
        <w:t xml:space="preserve"> poprzez drogę wewnętrzną</w:t>
      </w:r>
      <w:r w:rsidR="00623891" w:rsidRPr="00746AC6">
        <w:t>,</w:t>
      </w:r>
    </w:p>
    <w:p w14:paraId="472B8C9C" w14:textId="77777777" w:rsidR="00CF0BB8" w:rsidRPr="00746AC6" w:rsidRDefault="00CF0BB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2.6RZM</w:t>
      </w:r>
      <w:r w:rsidR="00C33C02" w:rsidRPr="00746AC6">
        <w:rPr>
          <w:b/>
        </w:rPr>
        <w:t xml:space="preserve"> i 4.7RZM</w:t>
      </w:r>
      <w:r w:rsidRPr="00746AC6">
        <w:rPr>
          <w:b/>
        </w:rPr>
        <w:t xml:space="preserve"> </w:t>
      </w:r>
      <w:r w:rsidRPr="00746AC6">
        <w:t>– z drogi gminnej 080307C (poza granicami opracowania planu) poprzez drogę wewnętrzną,</w:t>
      </w:r>
    </w:p>
    <w:p w14:paraId="6CBE0581" w14:textId="77777777" w:rsidR="0051675A" w:rsidRPr="00746AC6" w:rsidRDefault="00F21C44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3</w:t>
      </w:r>
      <w:r w:rsidR="00623891" w:rsidRPr="00746AC6">
        <w:rPr>
          <w:b/>
        </w:rPr>
        <w:t xml:space="preserve">.1RZM </w:t>
      </w:r>
      <w:r w:rsidR="0051675A" w:rsidRPr="00746AC6">
        <w:t xml:space="preserve">– z drogi krajowej </w:t>
      </w:r>
      <w:r w:rsidR="00623891" w:rsidRPr="00746AC6">
        <w:t xml:space="preserve">nr </w:t>
      </w:r>
      <w:r w:rsidR="0051675A" w:rsidRPr="00746AC6">
        <w:t>15</w:t>
      </w:r>
      <w:r w:rsidR="00623891" w:rsidRPr="00746AC6">
        <w:t xml:space="preserve"> (poza granicami opracowania planu)</w:t>
      </w:r>
      <w:r w:rsidR="0051675A" w:rsidRPr="00746AC6">
        <w:t xml:space="preserve"> poprzez drogę wewnętrzną,</w:t>
      </w:r>
    </w:p>
    <w:p w14:paraId="50E6059F" w14:textId="77777777" w:rsidR="0051675A" w:rsidRPr="00746AC6" w:rsidRDefault="00B61A9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3.2</w:t>
      </w:r>
      <w:r w:rsidR="0051675A" w:rsidRPr="00746AC6">
        <w:rPr>
          <w:b/>
        </w:rPr>
        <w:t xml:space="preserve">RZM </w:t>
      </w:r>
      <w:r w:rsidR="0051675A" w:rsidRPr="00746AC6">
        <w:t>– z drogi krajowej nr 15 (poza granicami opracowania planu),</w:t>
      </w:r>
    </w:p>
    <w:p w14:paraId="237283FF" w14:textId="168DDC46" w:rsidR="00CF0BB8" w:rsidRPr="00746AC6" w:rsidRDefault="00CF0BB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3.8RZM </w:t>
      </w:r>
      <w:r w:rsidRPr="00746AC6">
        <w:t>– z drogi gminnej nr 080309C (poza granicami opracowania planu),</w:t>
      </w:r>
    </w:p>
    <w:p w14:paraId="7B3EA24D" w14:textId="77777777" w:rsidR="00CF0BB8" w:rsidRPr="00746AC6" w:rsidRDefault="00CF0BB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3.10RZM </w:t>
      </w:r>
      <w:r w:rsidRPr="00746AC6">
        <w:t>– z drogi gminnej nr 080309C (poza granicami opracowania planu),</w:t>
      </w:r>
    </w:p>
    <w:p w14:paraId="2CE56DEB" w14:textId="77777777" w:rsidR="00E07F78" w:rsidRPr="00746AC6" w:rsidRDefault="00E07F7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3.13RZM </w:t>
      </w:r>
      <w:r w:rsidRPr="00746AC6">
        <w:t>– z drogi gminnej nr 080306C i drogi gminnej nr 080307C (poza granicami opracowania planu),</w:t>
      </w:r>
    </w:p>
    <w:p w14:paraId="78B69347" w14:textId="77777777" w:rsidR="00E07F78" w:rsidRPr="00746AC6" w:rsidRDefault="00E07F7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3.14RZM </w:t>
      </w:r>
      <w:r w:rsidRPr="00746AC6">
        <w:t>– z drogi gminnej nr 080307C (poza granicami opracowania planu),</w:t>
      </w:r>
    </w:p>
    <w:p w14:paraId="0F3D12DE" w14:textId="77777777" w:rsidR="00E07F78" w:rsidRPr="00746AC6" w:rsidRDefault="00E07F78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4.2RZM, 4.3RZM i 4.5RZM </w:t>
      </w:r>
      <w:r w:rsidRPr="00746AC6">
        <w:t>– z drogi gminnej nr 080306C (poza granicami opracowania planu),</w:t>
      </w:r>
    </w:p>
    <w:p w14:paraId="35097CBB" w14:textId="5D9C815C" w:rsidR="00E07F78" w:rsidRPr="00746AC6" w:rsidRDefault="00C33C02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4.</w:t>
      </w:r>
      <w:r w:rsidR="005E5195" w:rsidRPr="00746AC6">
        <w:rPr>
          <w:b/>
        </w:rPr>
        <w:t>6</w:t>
      </w:r>
      <w:r w:rsidRPr="00746AC6">
        <w:rPr>
          <w:b/>
        </w:rPr>
        <w:t xml:space="preserve">RZM </w:t>
      </w:r>
      <w:r w:rsidRPr="00746AC6">
        <w:t>– z drogi gminnej nr 080313C (poza granicami opracowania planu),</w:t>
      </w:r>
    </w:p>
    <w:p w14:paraId="3997BD65" w14:textId="3AED90F2" w:rsidR="005E5195" w:rsidRPr="00746AC6" w:rsidRDefault="005E5195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4.7RZM </w:t>
      </w:r>
      <w:r w:rsidRPr="00746AC6">
        <w:t>– z drogi gminnej nr 080307C (poza granicami opracowania planu),</w:t>
      </w:r>
    </w:p>
    <w:p w14:paraId="4802E09C" w14:textId="77777777" w:rsidR="00C33C02" w:rsidRPr="00746AC6" w:rsidRDefault="00C33C02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4.9RZM, 5.1RZM, 5.2RZM, </w:t>
      </w:r>
      <w:r w:rsidR="00713BD7" w:rsidRPr="00746AC6">
        <w:rPr>
          <w:b/>
        </w:rPr>
        <w:t>5.6RZM, 5.7RZM, 5.9</w:t>
      </w:r>
      <w:r w:rsidRPr="00746AC6">
        <w:rPr>
          <w:b/>
        </w:rPr>
        <w:t xml:space="preserve">RZM, </w:t>
      </w:r>
      <w:r w:rsidR="00713BD7" w:rsidRPr="00746AC6">
        <w:rPr>
          <w:b/>
        </w:rPr>
        <w:t>5.10</w:t>
      </w:r>
      <w:r w:rsidRPr="00746AC6">
        <w:rPr>
          <w:b/>
        </w:rPr>
        <w:t xml:space="preserve">RZM </w:t>
      </w:r>
      <w:r w:rsidRPr="00746AC6">
        <w:t>– z drogi powiatowej nr 1807C (poza granicami opracowania planu),</w:t>
      </w:r>
    </w:p>
    <w:p w14:paraId="316F8FDF" w14:textId="77777777" w:rsidR="00713BD7" w:rsidRPr="00746AC6" w:rsidRDefault="00713BD7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5.3RZM i 5.4RZM </w:t>
      </w:r>
      <w:r w:rsidRPr="00746AC6">
        <w:t>– z drogi gminnej nr 080331C (poza granicami opracowania planu),</w:t>
      </w:r>
    </w:p>
    <w:p w14:paraId="1FEF37A1" w14:textId="77777777" w:rsidR="00713BD7" w:rsidRPr="00746AC6" w:rsidRDefault="00713BD7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5.11RZM </w:t>
      </w:r>
      <w:r w:rsidRPr="00746AC6">
        <w:t>– z drogi gminnej nr 080312C (poza granicami opracowania planu),</w:t>
      </w:r>
    </w:p>
    <w:p w14:paraId="3735D842" w14:textId="70ED78B5" w:rsidR="0051675A" w:rsidRPr="00746AC6" w:rsidRDefault="00713BD7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6.1</w:t>
      </w:r>
      <w:r w:rsidR="0051675A" w:rsidRPr="00746AC6">
        <w:rPr>
          <w:b/>
        </w:rPr>
        <w:t>RZM</w:t>
      </w:r>
      <w:r w:rsidR="00B61A98" w:rsidRPr="00746AC6">
        <w:rPr>
          <w:b/>
        </w:rPr>
        <w:t xml:space="preserve">, </w:t>
      </w:r>
      <w:r w:rsidRPr="00746AC6">
        <w:rPr>
          <w:b/>
        </w:rPr>
        <w:t>6.4</w:t>
      </w:r>
      <w:r w:rsidR="00B61A98" w:rsidRPr="00746AC6">
        <w:rPr>
          <w:b/>
        </w:rPr>
        <w:t xml:space="preserve">RZM, </w:t>
      </w:r>
      <w:r w:rsidR="00BB041F" w:rsidRPr="00746AC6">
        <w:rPr>
          <w:b/>
        </w:rPr>
        <w:t>6.6</w:t>
      </w:r>
      <w:r w:rsidR="00B61A98" w:rsidRPr="00746AC6">
        <w:rPr>
          <w:b/>
        </w:rPr>
        <w:t>RZM</w:t>
      </w:r>
      <w:r w:rsidR="005E5195" w:rsidRPr="00746AC6">
        <w:rPr>
          <w:b/>
        </w:rPr>
        <w:t xml:space="preserve"> </w:t>
      </w:r>
      <w:r w:rsidR="0051675A" w:rsidRPr="00746AC6">
        <w:t xml:space="preserve">– z drogi </w:t>
      </w:r>
      <w:r w:rsidR="00B61A98" w:rsidRPr="00746AC6">
        <w:t>powiatowej nr 1808C</w:t>
      </w:r>
      <w:r w:rsidR="0051675A" w:rsidRPr="00746AC6">
        <w:t xml:space="preserve"> (poza granicami opracowania planu),</w:t>
      </w:r>
    </w:p>
    <w:p w14:paraId="27B61B5E" w14:textId="77777777" w:rsidR="00BB041F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6.8RZM </w:t>
      </w:r>
      <w:r w:rsidRPr="00746AC6">
        <w:t>– z drogi gminnej nr 080314C (poza granicami opracowania planu),</w:t>
      </w:r>
    </w:p>
    <w:p w14:paraId="1044B241" w14:textId="226EEE52" w:rsidR="009E606A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6.9</w:t>
      </w:r>
      <w:r w:rsidR="009E606A" w:rsidRPr="00746AC6">
        <w:rPr>
          <w:b/>
        </w:rPr>
        <w:t>RZM</w:t>
      </w:r>
      <w:r w:rsidR="004844D0" w:rsidRPr="00746AC6">
        <w:rPr>
          <w:b/>
        </w:rPr>
        <w:t xml:space="preserve"> i 6.10RZM</w:t>
      </w:r>
      <w:r w:rsidR="009E606A" w:rsidRPr="00746AC6">
        <w:rPr>
          <w:b/>
        </w:rPr>
        <w:t xml:space="preserve"> </w:t>
      </w:r>
      <w:r w:rsidRPr="00746AC6">
        <w:t>– z drogi powiatowej nr 1806</w:t>
      </w:r>
      <w:r w:rsidR="009E606A" w:rsidRPr="00746AC6">
        <w:t>C (poza granicami opracowania planu),</w:t>
      </w:r>
    </w:p>
    <w:p w14:paraId="36771791" w14:textId="77777777" w:rsidR="00BB041F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7.1RZM </w:t>
      </w:r>
      <w:r w:rsidRPr="00746AC6">
        <w:t>– z drogi powiatowej nr 1809C (poza granicami opracowania planu),</w:t>
      </w:r>
    </w:p>
    <w:p w14:paraId="11CFF91C" w14:textId="77777777" w:rsidR="00BB041F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7.3RZM </w:t>
      </w:r>
      <w:r w:rsidRPr="00746AC6">
        <w:t>– z drogi gminnej nr 080315C (poza granicami opracowania planu) poprzez drogę wewnętrzną,</w:t>
      </w:r>
    </w:p>
    <w:p w14:paraId="72945C12" w14:textId="77777777" w:rsidR="00BB041F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7.4RZM </w:t>
      </w:r>
      <w:r w:rsidRPr="00746AC6">
        <w:t>– z drogi gminnej nr 080316C (poza granicami opracowania planu) poprzez drogę wewnętrzną,</w:t>
      </w:r>
    </w:p>
    <w:p w14:paraId="409D0185" w14:textId="77777777" w:rsidR="00BB041F" w:rsidRPr="00746AC6" w:rsidRDefault="00BB041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7.7RZM </w:t>
      </w:r>
      <w:r w:rsidRPr="00746AC6">
        <w:t>– z drogi gminnej nr 080319C (poza granicami opracowania planu),</w:t>
      </w:r>
    </w:p>
    <w:p w14:paraId="62502335" w14:textId="77777777" w:rsidR="004F5A2B" w:rsidRPr="00746AC6" w:rsidRDefault="004F5A2B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8.4RZM </w:t>
      </w:r>
      <w:r w:rsidRPr="00746AC6">
        <w:t>– z drogi gminnej nr 080321C i drogi gminnej nr 080323C (poza granicami opracowania planu),</w:t>
      </w:r>
    </w:p>
    <w:p w14:paraId="37638491" w14:textId="77777777" w:rsidR="004F5A2B" w:rsidRPr="00746AC6" w:rsidRDefault="004F5A2B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8.5RZM </w:t>
      </w:r>
      <w:r w:rsidRPr="00746AC6">
        <w:t>– z drogi gminnej nr 080320C i drogi gminnej nr 080321C (poza granicami opracowania planu),</w:t>
      </w:r>
    </w:p>
    <w:p w14:paraId="7FE1801F" w14:textId="77777777" w:rsidR="004F5A2B" w:rsidRPr="00746AC6" w:rsidRDefault="004F5A2B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8.6RZM </w:t>
      </w:r>
      <w:r w:rsidRPr="00746AC6">
        <w:t>– z drogi gminnej nr 080320C (poza granicami opracowania planu),</w:t>
      </w:r>
    </w:p>
    <w:p w14:paraId="08FD101D" w14:textId="77777777" w:rsidR="00BB041F" w:rsidRPr="00746AC6" w:rsidRDefault="004F5A2B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9.2RZM </w:t>
      </w:r>
      <w:r w:rsidRPr="00746AC6">
        <w:t>– z drogi gminnej nr 080322C (poza granicami opracowania planu),</w:t>
      </w:r>
    </w:p>
    <w:p w14:paraId="6F5FDCE8" w14:textId="77777777" w:rsidR="004F5A2B" w:rsidRPr="00746AC6" w:rsidRDefault="004F5A2B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9.3RZM, 9.4RZM </w:t>
      </w:r>
      <w:r w:rsidRPr="00746AC6">
        <w:t>– z drogi gminnej nr 080323C (poza granicami opracowania planu) poprzez drogę wewnętrzną,</w:t>
      </w:r>
    </w:p>
    <w:p w14:paraId="4BAAAF36" w14:textId="77777777" w:rsidR="004F5A2B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9</w:t>
      </w:r>
      <w:r w:rsidR="004F5A2B" w:rsidRPr="00746AC6">
        <w:rPr>
          <w:b/>
        </w:rPr>
        <w:t>.</w:t>
      </w:r>
      <w:r w:rsidRPr="00746AC6">
        <w:rPr>
          <w:b/>
        </w:rPr>
        <w:t>5</w:t>
      </w:r>
      <w:r w:rsidR="004F5A2B" w:rsidRPr="00746AC6">
        <w:rPr>
          <w:b/>
        </w:rPr>
        <w:t xml:space="preserve">RZM </w:t>
      </w:r>
      <w:r w:rsidR="004F5A2B" w:rsidRPr="00746AC6">
        <w:t>– z drogi gminnej nr 080323C (poza granicami opracowania planu),</w:t>
      </w:r>
    </w:p>
    <w:p w14:paraId="6E107911" w14:textId="06F93691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9.</w:t>
      </w:r>
      <w:r w:rsidR="00E030C2" w:rsidRPr="00746AC6">
        <w:rPr>
          <w:b/>
        </w:rPr>
        <w:t>6</w:t>
      </w:r>
      <w:r w:rsidRPr="00746AC6">
        <w:rPr>
          <w:b/>
        </w:rPr>
        <w:t xml:space="preserve">RZM, 9.8RZM </w:t>
      </w:r>
      <w:r w:rsidRPr="00746AC6">
        <w:t>– z drogi gminnej nr 080324C (poza granicami opracowania planu) poprzez teren 9.7KDL,</w:t>
      </w:r>
    </w:p>
    <w:p w14:paraId="090161D6" w14:textId="77777777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10.1RZM </w:t>
      </w:r>
      <w:r w:rsidRPr="00746AC6">
        <w:t>– z drogi gminnej nr 080318C (poza granicami opracowania planu),</w:t>
      </w:r>
    </w:p>
    <w:p w14:paraId="15130E82" w14:textId="77777777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10.2RZM i 10.3RZM </w:t>
      </w:r>
      <w:r w:rsidRPr="00746AC6">
        <w:t>– z drogi powiatowej nr 1808C i drogi gminnej nr 080318C (poza granicami opracowania planu),</w:t>
      </w:r>
    </w:p>
    <w:p w14:paraId="01F04AAA" w14:textId="5990547D" w:rsidR="005E5195" w:rsidRPr="00746AC6" w:rsidRDefault="005E5195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10.4RZM </w:t>
      </w:r>
      <w:r w:rsidRPr="00746AC6">
        <w:t>– z drogi powiatowej 1808C (poza granicami opracowania planu),</w:t>
      </w:r>
    </w:p>
    <w:p w14:paraId="17205ACF" w14:textId="613CAE10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10.5RZM </w:t>
      </w:r>
      <w:r w:rsidRPr="00746AC6">
        <w:t>– z drogi gminnej nr 080330C (poza granicami opracowania planu),</w:t>
      </w:r>
    </w:p>
    <w:p w14:paraId="4F4878E9" w14:textId="77777777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10.8RZM </w:t>
      </w:r>
      <w:r w:rsidRPr="00746AC6">
        <w:t>– z drogi gminnej nr 080330C (poza granicami opracowania planu) poprzez teren 10.7KDL,</w:t>
      </w:r>
    </w:p>
    <w:p w14:paraId="2A5367F3" w14:textId="77777777" w:rsidR="004F29EE" w:rsidRPr="00746AC6" w:rsidRDefault="004F29EE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10.10RZM </w:t>
      </w:r>
      <w:r w:rsidRPr="00746AC6">
        <w:t>– z drogi gminnej nr 080318C i drogi gminnej nr 080329C (poza granicami opracowania planu),</w:t>
      </w:r>
    </w:p>
    <w:p w14:paraId="5CC79EEE" w14:textId="77777777" w:rsidR="00676B7D" w:rsidRPr="00746AC6" w:rsidRDefault="00676B7D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11.1RZM </w:t>
      </w:r>
      <w:r w:rsidRPr="00746AC6">
        <w:t>– z drogi powiatowej nr 1808C i drogi gminnej nr 080329C (poza granicami opracowania planu),</w:t>
      </w:r>
    </w:p>
    <w:p w14:paraId="7128FF81" w14:textId="77777777" w:rsidR="00676B7D" w:rsidRPr="00746AC6" w:rsidRDefault="00676B7D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11.3RZM </w:t>
      </w:r>
      <w:r w:rsidRPr="00746AC6">
        <w:t>– z drogi powiatowej nr 1808C i drogi gminnej nr 080318C (poza granicami opracowania planu),</w:t>
      </w:r>
    </w:p>
    <w:p w14:paraId="4CDED90B" w14:textId="77777777" w:rsidR="00676B7D" w:rsidRPr="00746AC6" w:rsidRDefault="00676B7D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11.4RZM</w:t>
      </w:r>
      <w:r w:rsidR="008E69C6" w:rsidRPr="00746AC6">
        <w:rPr>
          <w:b/>
        </w:rPr>
        <w:t>, 12.2RZM, 12.9RZM i 12.10RZM</w:t>
      </w:r>
      <w:r w:rsidRPr="00746AC6">
        <w:rPr>
          <w:b/>
        </w:rPr>
        <w:t xml:space="preserve"> </w:t>
      </w:r>
      <w:r w:rsidRPr="00746AC6">
        <w:t>– z drogi powiatowej nr 1808C (poza granicami opracowania planu),</w:t>
      </w:r>
    </w:p>
    <w:p w14:paraId="1C396B77" w14:textId="497F6AF7" w:rsidR="00676B7D" w:rsidRPr="00746AC6" w:rsidRDefault="00676B7D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11.5RZM, 11.6RZM </w:t>
      </w:r>
      <w:r w:rsidRPr="00746AC6">
        <w:t>– z drogi gminnej nr 080326C (poza granicami opracowania planu)</w:t>
      </w:r>
      <w:r w:rsidR="00B45B06" w:rsidRPr="00746AC6">
        <w:t xml:space="preserve"> poprzez drogę wewnętrzną</w:t>
      </w:r>
      <w:r w:rsidRPr="00746AC6">
        <w:t>,</w:t>
      </w:r>
    </w:p>
    <w:p w14:paraId="61DC805B" w14:textId="77777777" w:rsidR="009E606A" w:rsidRPr="00746AC6" w:rsidRDefault="008E69C6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12.1</w:t>
      </w:r>
      <w:r w:rsidR="00E02BA6" w:rsidRPr="00746AC6">
        <w:rPr>
          <w:b/>
        </w:rPr>
        <w:t>RZM</w:t>
      </w:r>
      <w:r w:rsidR="009E606A" w:rsidRPr="00746AC6">
        <w:rPr>
          <w:b/>
        </w:rPr>
        <w:t xml:space="preserve"> </w:t>
      </w:r>
      <w:r w:rsidR="009E606A" w:rsidRPr="00746AC6">
        <w:t>– z drogi gminnej nr 080</w:t>
      </w:r>
      <w:r w:rsidR="005275F3" w:rsidRPr="00746AC6">
        <w:t>3</w:t>
      </w:r>
      <w:r w:rsidRPr="00746AC6">
        <w:t>23</w:t>
      </w:r>
      <w:r w:rsidR="009E606A" w:rsidRPr="00746AC6">
        <w:t>C (poza granicami opracowania planu),</w:t>
      </w:r>
    </w:p>
    <w:p w14:paraId="633511E0" w14:textId="77777777" w:rsidR="008E69C6" w:rsidRPr="00746AC6" w:rsidRDefault="008E69C6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12.3RZM </w:t>
      </w:r>
      <w:r w:rsidRPr="00746AC6">
        <w:t>– z drogi powiatowej nr 1804C (poza granicami opracowania planu),</w:t>
      </w:r>
    </w:p>
    <w:p w14:paraId="05FBB105" w14:textId="77777777" w:rsidR="006F0A14" w:rsidRPr="00746AC6" w:rsidRDefault="008E69C6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12</w:t>
      </w:r>
      <w:r w:rsidR="006F0A14" w:rsidRPr="00746AC6">
        <w:rPr>
          <w:b/>
        </w:rPr>
        <w:t xml:space="preserve">.8RZM </w:t>
      </w:r>
      <w:r w:rsidR="006F0A14" w:rsidRPr="00746AC6">
        <w:t>– z drogi powiatowej nr 18</w:t>
      </w:r>
      <w:r w:rsidRPr="00746AC6">
        <w:t>10</w:t>
      </w:r>
      <w:r w:rsidR="006F0A14" w:rsidRPr="00746AC6">
        <w:t>C i drogi gminnej nr 08033</w:t>
      </w:r>
      <w:r w:rsidRPr="00746AC6">
        <w:t>2</w:t>
      </w:r>
      <w:r w:rsidR="006F0A14" w:rsidRPr="00746AC6">
        <w:t>C (poza granicami opracowania planu),</w:t>
      </w:r>
    </w:p>
    <w:p w14:paraId="23C2BCD9" w14:textId="77777777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13.1RZM </w:t>
      </w:r>
      <w:r w:rsidRPr="00746AC6">
        <w:t>– z drogi gminnej nr 080336C (poza granicami opracowania planu),</w:t>
      </w:r>
    </w:p>
    <w:p w14:paraId="00D394DF" w14:textId="77777777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13.2RZM, 13.3RZM </w:t>
      </w:r>
      <w:r w:rsidRPr="00746AC6">
        <w:t>– z drogi gminnej nr 080337C (poza granicami opracowania planu) poprzez drogę wewnętrzną,</w:t>
      </w:r>
    </w:p>
    <w:p w14:paraId="5002DFCA" w14:textId="7CEFB0ED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13.5RZM </w:t>
      </w:r>
      <w:r w:rsidRPr="00746AC6">
        <w:t>– z drogi gminnej nr 080338C</w:t>
      </w:r>
      <w:r w:rsidR="00F86616" w:rsidRPr="00746AC6">
        <w:t xml:space="preserve"> (poza granicami opracowania planu)</w:t>
      </w:r>
      <w:r w:rsidRPr="00746AC6">
        <w:t>,</w:t>
      </w:r>
    </w:p>
    <w:p w14:paraId="19502BBE" w14:textId="77777777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13.6RZM </w:t>
      </w:r>
      <w:r w:rsidRPr="00746AC6">
        <w:t>– z drogi gminnej nr 080338C (poza granicami opracowania planu) poprzez drogę wewnętrzną,</w:t>
      </w:r>
    </w:p>
    <w:p w14:paraId="33AAD16B" w14:textId="77777777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14.1RZM, 14.2RZM i 14.5RZM </w:t>
      </w:r>
      <w:r w:rsidRPr="00746AC6">
        <w:t>– z drogi powiatowej nr 1810C (poza granicami opracowania planu),</w:t>
      </w:r>
    </w:p>
    <w:p w14:paraId="3B30D4F5" w14:textId="77777777" w:rsidR="009657B3" w:rsidRPr="00746AC6" w:rsidRDefault="009657B3" w:rsidP="00CD4D8B">
      <w:pPr>
        <w:pStyle w:val="1lita"/>
        <w:numPr>
          <w:ilvl w:val="3"/>
          <w:numId w:val="50"/>
        </w:numPr>
      </w:pPr>
      <w:r w:rsidRPr="00746AC6">
        <w:rPr>
          <w:b/>
        </w:rPr>
        <w:t xml:space="preserve">14.3RZM </w:t>
      </w:r>
      <w:r w:rsidRPr="00746AC6">
        <w:t>– z drogi gminnej nr 080340C (poza granicami opracowania planu),</w:t>
      </w:r>
    </w:p>
    <w:p w14:paraId="5B6681BC" w14:textId="77777777" w:rsidR="0051675A" w:rsidRPr="00746AC6" w:rsidRDefault="00753F0F" w:rsidP="00CD4D8B">
      <w:pPr>
        <w:pStyle w:val="1lita"/>
        <w:numPr>
          <w:ilvl w:val="3"/>
          <w:numId w:val="50"/>
        </w:numPr>
      </w:pPr>
      <w:r w:rsidRPr="00746AC6">
        <w:rPr>
          <w:b/>
        </w:rPr>
        <w:t>14.6RZM, 14.7RZM, 14.12</w:t>
      </w:r>
      <w:r w:rsidR="000F43B0" w:rsidRPr="00746AC6">
        <w:rPr>
          <w:b/>
        </w:rPr>
        <w:t xml:space="preserve">RZM </w:t>
      </w:r>
      <w:r w:rsidR="000F43B0" w:rsidRPr="00746AC6">
        <w:t>– z drogi gminnej nr 080340C (poza granic</w:t>
      </w:r>
      <w:r w:rsidRPr="00746AC6">
        <w:t>ami opracowania planu)</w:t>
      </w:r>
      <w:r w:rsidR="00623891" w:rsidRPr="00746AC6">
        <w:t>;</w:t>
      </w:r>
    </w:p>
    <w:p w14:paraId="068BF51F" w14:textId="77777777" w:rsidR="00623891" w:rsidRPr="00746AC6" w:rsidRDefault="00623891" w:rsidP="0030457D">
      <w:pPr>
        <w:pStyle w:val="paragraf10"/>
        <w:rPr>
          <w:b/>
        </w:rPr>
      </w:pPr>
      <w:r w:rsidRPr="00746AC6">
        <w:t>minimalną powierzchnię nowo wydzielanych działek budowlanych – 3000 m</w:t>
      </w:r>
      <w:r w:rsidRPr="00746AC6">
        <w:rPr>
          <w:vertAlign w:val="superscript"/>
        </w:rPr>
        <w:t>2</w:t>
      </w:r>
      <w:r w:rsidRPr="00746AC6">
        <w:t>.</w:t>
      </w:r>
    </w:p>
    <w:p w14:paraId="42476859" w14:textId="77777777" w:rsidR="00623891" w:rsidRPr="00746AC6" w:rsidRDefault="00623891" w:rsidP="0030457D">
      <w:pPr>
        <w:pStyle w:val="paragraf10"/>
        <w:numPr>
          <w:ilvl w:val="0"/>
          <w:numId w:val="0"/>
        </w:numPr>
        <w:ind w:left="539"/>
      </w:pPr>
    </w:p>
    <w:p w14:paraId="487B001D" w14:textId="77777777" w:rsidR="002148CA" w:rsidRPr="00746AC6" w:rsidRDefault="002148CA" w:rsidP="0030457D">
      <w:pPr>
        <w:pStyle w:val="PARAGRAF"/>
        <w:spacing w:line="276" w:lineRule="auto"/>
        <w:ind w:left="0" w:firstLine="426"/>
      </w:pPr>
      <w:r w:rsidRPr="00746AC6">
        <w:t>1. Dla terenów oznaczonych w planie symbolami:</w:t>
      </w:r>
      <w:r w:rsidRPr="00746AC6">
        <w:rPr>
          <w:b/>
        </w:rPr>
        <w:t xml:space="preserve"> </w:t>
      </w:r>
      <w:r w:rsidR="00C43603" w:rsidRPr="00746AC6">
        <w:rPr>
          <w:b/>
        </w:rPr>
        <w:t>2.1L, 3.3</w:t>
      </w:r>
      <w:r w:rsidRPr="00746AC6">
        <w:rPr>
          <w:b/>
        </w:rPr>
        <w:t>L</w:t>
      </w:r>
      <w:r w:rsidR="00C43603" w:rsidRPr="00746AC6">
        <w:rPr>
          <w:b/>
        </w:rPr>
        <w:t>, 3.4L, 3.9</w:t>
      </w:r>
      <w:r w:rsidR="00096270" w:rsidRPr="00746AC6">
        <w:rPr>
          <w:b/>
        </w:rPr>
        <w:t xml:space="preserve">L, </w:t>
      </w:r>
      <w:r w:rsidR="00C43603" w:rsidRPr="00746AC6">
        <w:rPr>
          <w:b/>
        </w:rPr>
        <w:t>3</w:t>
      </w:r>
      <w:r w:rsidR="00096270" w:rsidRPr="00746AC6">
        <w:rPr>
          <w:b/>
        </w:rPr>
        <w:t>.1</w:t>
      </w:r>
      <w:r w:rsidR="00C43603" w:rsidRPr="00746AC6">
        <w:rPr>
          <w:b/>
        </w:rPr>
        <w:t>1L, 3.1</w:t>
      </w:r>
      <w:r w:rsidR="00096270" w:rsidRPr="00746AC6">
        <w:rPr>
          <w:b/>
        </w:rPr>
        <w:t xml:space="preserve">5L, </w:t>
      </w:r>
      <w:r w:rsidR="00E43014" w:rsidRPr="00746AC6">
        <w:rPr>
          <w:b/>
        </w:rPr>
        <w:t>4.8</w:t>
      </w:r>
      <w:r w:rsidR="00096270" w:rsidRPr="00746AC6">
        <w:rPr>
          <w:b/>
        </w:rPr>
        <w:t xml:space="preserve">L, </w:t>
      </w:r>
      <w:r w:rsidR="00E43014" w:rsidRPr="00746AC6">
        <w:rPr>
          <w:b/>
        </w:rPr>
        <w:t>7.5</w:t>
      </w:r>
      <w:r w:rsidR="00096270" w:rsidRPr="00746AC6">
        <w:rPr>
          <w:b/>
        </w:rPr>
        <w:t xml:space="preserve">L, </w:t>
      </w:r>
      <w:r w:rsidR="00E43014" w:rsidRPr="00746AC6">
        <w:rPr>
          <w:b/>
        </w:rPr>
        <w:t>10.9</w:t>
      </w:r>
      <w:r w:rsidR="00096270" w:rsidRPr="00746AC6">
        <w:rPr>
          <w:b/>
        </w:rPr>
        <w:t xml:space="preserve">L, 13.4L, </w:t>
      </w:r>
      <w:r w:rsidR="00E43014" w:rsidRPr="00746AC6">
        <w:rPr>
          <w:b/>
        </w:rPr>
        <w:t>13.7</w:t>
      </w:r>
      <w:r w:rsidR="00096270" w:rsidRPr="00746AC6">
        <w:rPr>
          <w:b/>
        </w:rPr>
        <w:t xml:space="preserve">L, </w:t>
      </w:r>
      <w:r w:rsidR="00E43014" w:rsidRPr="00746AC6">
        <w:rPr>
          <w:b/>
        </w:rPr>
        <w:t>14.8L, 14.9</w:t>
      </w:r>
      <w:r w:rsidR="00096270" w:rsidRPr="00746AC6">
        <w:rPr>
          <w:b/>
        </w:rPr>
        <w:t>L</w:t>
      </w:r>
      <w:r w:rsidR="00E43014" w:rsidRPr="00746AC6">
        <w:rPr>
          <w:b/>
        </w:rPr>
        <w:t xml:space="preserve"> i 14.11</w:t>
      </w:r>
      <w:r w:rsidR="00096270" w:rsidRPr="00746AC6">
        <w:rPr>
          <w:b/>
        </w:rPr>
        <w:t>L</w:t>
      </w:r>
      <w:r w:rsidRPr="00746AC6">
        <w:rPr>
          <w:b/>
        </w:rPr>
        <w:t xml:space="preserve"> </w:t>
      </w:r>
      <w:r w:rsidRPr="00746AC6">
        <w:t>ustala się przeznaczenie – teren lasu.</w:t>
      </w:r>
    </w:p>
    <w:p w14:paraId="31C033F3" w14:textId="77777777" w:rsidR="002148CA" w:rsidRPr="00746AC6" w:rsidRDefault="002148CA" w:rsidP="00CD4D8B">
      <w:pPr>
        <w:pStyle w:val="paragraf1"/>
        <w:numPr>
          <w:ilvl w:val="1"/>
          <w:numId w:val="52"/>
        </w:numPr>
        <w:spacing w:line="276" w:lineRule="auto"/>
      </w:pPr>
      <w:r w:rsidRPr="00746AC6">
        <w:t>W zakresie zasad kształtowania zabudowy i zagospodarowania terenu ustala się:</w:t>
      </w:r>
    </w:p>
    <w:p w14:paraId="3595BBD5" w14:textId="77777777" w:rsidR="00E925A5" w:rsidRPr="00746AC6" w:rsidRDefault="00E925A5" w:rsidP="0030457D">
      <w:pPr>
        <w:pStyle w:val="Akapity"/>
        <w:numPr>
          <w:ilvl w:val="2"/>
          <w:numId w:val="5"/>
        </w:numPr>
        <w:shd w:val="clear" w:color="auto" w:fill="FFFFFF" w:themeFill="background1"/>
      </w:pPr>
      <w:r w:rsidRPr="00746AC6">
        <w:t>teren</w:t>
      </w:r>
      <w:r w:rsidR="0019611C" w:rsidRPr="00746AC6">
        <w:t>y</w:t>
      </w:r>
      <w:r w:rsidRPr="00746AC6">
        <w:t xml:space="preserve"> </w:t>
      </w:r>
      <w:r w:rsidR="00B573E6" w:rsidRPr="00746AC6">
        <w:rPr>
          <w:b/>
        </w:rPr>
        <w:t>3.3L, 3</w:t>
      </w:r>
      <w:r w:rsidR="009961E8" w:rsidRPr="00746AC6">
        <w:rPr>
          <w:b/>
        </w:rPr>
        <w:t xml:space="preserve">.4L, </w:t>
      </w:r>
      <w:r w:rsidR="00B573E6" w:rsidRPr="00746AC6">
        <w:rPr>
          <w:b/>
        </w:rPr>
        <w:t>3.9</w:t>
      </w:r>
      <w:r w:rsidR="009961E8" w:rsidRPr="00746AC6">
        <w:rPr>
          <w:b/>
        </w:rPr>
        <w:t>L</w:t>
      </w:r>
      <w:r w:rsidR="00B573E6" w:rsidRPr="00746AC6">
        <w:rPr>
          <w:b/>
        </w:rPr>
        <w:t>, 3.11L, 3.15L</w:t>
      </w:r>
      <w:r w:rsidR="007433BB" w:rsidRPr="00746AC6">
        <w:rPr>
          <w:b/>
        </w:rPr>
        <w:t xml:space="preserve">, </w:t>
      </w:r>
      <w:r w:rsidR="00B573E6" w:rsidRPr="00746AC6">
        <w:rPr>
          <w:b/>
        </w:rPr>
        <w:t>4.8L</w:t>
      </w:r>
      <w:r w:rsidR="007433BB" w:rsidRPr="00746AC6">
        <w:rPr>
          <w:b/>
        </w:rPr>
        <w:t xml:space="preserve"> i 10.9L</w:t>
      </w:r>
      <w:r w:rsidR="009961E8" w:rsidRPr="00746AC6">
        <w:t xml:space="preserve"> </w:t>
      </w:r>
      <w:r w:rsidRPr="00746AC6">
        <w:t>położon</w:t>
      </w:r>
      <w:r w:rsidR="0019611C" w:rsidRPr="00746AC6">
        <w:t>e</w:t>
      </w:r>
      <w:r w:rsidRPr="00746AC6">
        <w:t xml:space="preserve"> </w:t>
      </w:r>
      <w:r w:rsidR="0019611C" w:rsidRPr="00746AC6">
        <w:t>są</w:t>
      </w:r>
      <w:r w:rsidRPr="00746AC6">
        <w:t xml:space="preserve"> w Obszarze Chronionego Krajobrazu Dolina Drwęcy</w:t>
      </w:r>
      <w:r w:rsidR="009961E8" w:rsidRPr="00746AC6">
        <w:t>;</w:t>
      </w:r>
    </w:p>
    <w:p w14:paraId="4C53A9F4" w14:textId="56F03A7D" w:rsidR="009961E8" w:rsidRPr="00746AC6" w:rsidRDefault="009961E8" w:rsidP="0030457D">
      <w:pPr>
        <w:pStyle w:val="Akapity"/>
        <w:numPr>
          <w:ilvl w:val="2"/>
          <w:numId w:val="5"/>
        </w:numPr>
        <w:shd w:val="clear" w:color="auto" w:fill="FFFFFF" w:themeFill="background1"/>
      </w:pPr>
      <w:r w:rsidRPr="00746AC6">
        <w:t xml:space="preserve">teren </w:t>
      </w:r>
      <w:r w:rsidR="00601F67" w:rsidRPr="00746AC6">
        <w:rPr>
          <w:b/>
        </w:rPr>
        <w:t>2</w:t>
      </w:r>
      <w:r w:rsidRPr="00746AC6">
        <w:rPr>
          <w:b/>
        </w:rPr>
        <w:t>.1L</w:t>
      </w:r>
      <w:r w:rsidRPr="00746AC6">
        <w:t xml:space="preserve"> położony jest częściowo w Obszarze Natura</w:t>
      </w:r>
      <w:r w:rsidR="0077022A" w:rsidRPr="00746AC6">
        <w:t xml:space="preserve"> </w:t>
      </w:r>
      <w:r w:rsidRPr="00746AC6">
        <w:t>2000 Bagienna Dolina Drwęcy,  oraz położony jest w Obszarze Chronionego Krajobrazu Dolina Drwęcy;</w:t>
      </w:r>
    </w:p>
    <w:p w14:paraId="40ABCBBC" w14:textId="55711F0C" w:rsidR="009961E8" w:rsidRPr="00746AC6" w:rsidRDefault="009961E8" w:rsidP="0030457D">
      <w:pPr>
        <w:pStyle w:val="Akapity"/>
        <w:numPr>
          <w:ilvl w:val="2"/>
          <w:numId w:val="5"/>
        </w:numPr>
        <w:shd w:val="clear" w:color="auto" w:fill="FFFFFF" w:themeFill="background1"/>
      </w:pPr>
      <w:r w:rsidRPr="00746AC6">
        <w:t>teren</w:t>
      </w:r>
      <w:r w:rsidR="0019611C" w:rsidRPr="00746AC6">
        <w:t>y</w:t>
      </w:r>
      <w:r w:rsidRPr="00746AC6">
        <w:t xml:space="preserve"> </w:t>
      </w:r>
      <w:r w:rsidRPr="00746AC6">
        <w:rPr>
          <w:b/>
        </w:rPr>
        <w:t>1</w:t>
      </w:r>
      <w:r w:rsidR="007433BB" w:rsidRPr="00746AC6">
        <w:rPr>
          <w:b/>
        </w:rPr>
        <w:t>3</w:t>
      </w:r>
      <w:r w:rsidRPr="00746AC6">
        <w:rPr>
          <w:b/>
        </w:rPr>
        <w:t>.</w:t>
      </w:r>
      <w:r w:rsidR="007433BB" w:rsidRPr="00746AC6">
        <w:rPr>
          <w:b/>
        </w:rPr>
        <w:t>4</w:t>
      </w:r>
      <w:r w:rsidRPr="00746AC6">
        <w:rPr>
          <w:b/>
        </w:rPr>
        <w:t>L, 1</w:t>
      </w:r>
      <w:r w:rsidR="007433BB" w:rsidRPr="00746AC6">
        <w:rPr>
          <w:b/>
        </w:rPr>
        <w:t>3</w:t>
      </w:r>
      <w:r w:rsidRPr="00746AC6">
        <w:rPr>
          <w:b/>
        </w:rPr>
        <w:t>.7L</w:t>
      </w:r>
      <w:r w:rsidR="00B3247D" w:rsidRPr="00746AC6">
        <w:rPr>
          <w:b/>
        </w:rPr>
        <w:t xml:space="preserve">, </w:t>
      </w:r>
      <w:r w:rsidR="007433BB" w:rsidRPr="00746AC6">
        <w:rPr>
          <w:b/>
        </w:rPr>
        <w:t>14.</w:t>
      </w:r>
      <w:r w:rsidR="00F86616" w:rsidRPr="00746AC6">
        <w:rPr>
          <w:b/>
        </w:rPr>
        <w:t>8</w:t>
      </w:r>
      <w:r w:rsidRPr="00746AC6">
        <w:rPr>
          <w:b/>
        </w:rPr>
        <w:t>L</w:t>
      </w:r>
      <w:r w:rsidR="00601F67" w:rsidRPr="00746AC6">
        <w:rPr>
          <w:b/>
        </w:rPr>
        <w:t>, 14.9L i 14</w:t>
      </w:r>
      <w:r w:rsidR="00F86616" w:rsidRPr="00746AC6">
        <w:rPr>
          <w:b/>
        </w:rPr>
        <w:t>.</w:t>
      </w:r>
      <w:r w:rsidR="00601F67" w:rsidRPr="00746AC6">
        <w:rPr>
          <w:b/>
        </w:rPr>
        <w:t>11</w:t>
      </w:r>
      <w:r w:rsidR="00B3247D" w:rsidRPr="00746AC6">
        <w:rPr>
          <w:b/>
        </w:rPr>
        <w:t>L</w:t>
      </w:r>
      <w:r w:rsidR="0019611C" w:rsidRPr="00746AC6">
        <w:t xml:space="preserve"> położone</w:t>
      </w:r>
      <w:r w:rsidRPr="00746AC6">
        <w:t xml:space="preserve"> </w:t>
      </w:r>
      <w:r w:rsidR="0019611C" w:rsidRPr="00746AC6">
        <w:t>są</w:t>
      </w:r>
      <w:r w:rsidRPr="00746AC6">
        <w:t xml:space="preserve"> w Górznieńsko-Lidzbarskim Parku Krajobrazowym;</w:t>
      </w:r>
    </w:p>
    <w:p w14:paraId="19B3B9D3" w14:textId="77777777" w:rsidR="000E17EB" w:rsidRPr="00746AC6" w:rsidRDefault="000E17EB" w:rsidP="0030457D">
      <w:pPr>
        <w:pStyle w:val="Akapity"/>
        <w:numPr>
          <w:ilvl w:val="2"/>
          <w:numId w:val="5"/>
        </w:numPr>
        <w:shd w:val="clear" w:color="auto" w:fill="FFFFFF" w:themeFill="background1"/>
      </w:pPr>
      <w:r w:rsidRPr="00746AC6">
        <w:t xml:space="preserve">w terenie </w:t>
      </w:r>
      <w:r w:rsidR="00E43014" w:rsidRPr="00746AC6">
        <w:rPr>
          <w:b/>
        </w:rPr>
        <w:t>3.9</w:t>
      </w:r>
      <w:r w:rsidRPr="00746AC6">
        <w:rPr>
          <w:b/>
        </w:rPr>
        <w:t xml:space="preserve">L </w:t>
      </w:r>
      <w:r w:rsidR="0019611C" w:rsidRPr="00746AC6">
        <w:t>położony jest obiekt</w:t>
      </w:r>
      <w:r w:rsidRPr="00746AC6">
        <w:t xml:space="preserve"> o wartości historyczno-kulturowej</w:t>
      </w:r>
      <w:r w:rsidR="0019611C" w:rsidRPr="00746AC6">
        <w:t xml:space="preserve"> (strefa ochrony konserwatorskiej OW), ujęta </w:t>
      </w:r>
      <w:r w:rsidRPr="00746AC6">
        <w:t xml:space="preserve">w wojewódzkiej </w:t>
      </w:r>
      <w:r w:rsidR="0019611C" w:rsidRPr="00746AC6">
        <w:t xml:space="preserve">i gminnej </w:t>
      </w:r>
      <w:r w:rsidRPr="00746AC6">
        <w:t>ewidencji zabytków, objęt</w:t>
      </w:r>
      <w:r w:rsidR="0019611C" w:rsidRPr="00746AC6">
        <w:t>a</w:t>
      </w:r>
      <w:r w:rsidRPr="00746AC6">
        <w:t xml:space="preserve"> ochroną na podstawie planu miejscowego – należy uwzględnić odpowiednio zasady określone w §10</w:t>
      </w:r>
      <w:r w:rsidR="0019611C" w:rsidRPr="00746AC6">
        <w:t>;</w:t>
      </w:r>
    </w:p>
    <w:p w14:paraId="1EEC94EB" w14:textId="77777777" w:rsidR="002148CA" w:rsidRPr="00746AC6" w:rsidRDefault="002148CA" w:rsidP="0030457D">
      <w:pPr>
        <w:pStyle w:val="Akapity"/>
        <w:numPr>
          <w:ilvl w:val="2"/>
          <w:numId w:val="5"/>
        </w:numPr>
        <w:shd w:val="clear" w:color="auto" w:fill="FFFFFF" w:themeFill="background1"/>
      </w:pPr>
      <w:r w:rsidRPr="00746AC6">
        <w:t>gospoda</w:t>
      </w:r>
      <w:r w:rsidR="009961E8" w:rsidRPr="00746AC6">
        <w:t>r</w:t>
      </w:r>
      <w:r w:rsidRPr="00746AC6">
        <w:t>ka leśna zgodnie z przepisami odrębnymi;</w:t>
      </w:r>
    </w:p>
    <w:p w14:paraId="7519B6DC" w14:textId="77777777" w:rsidR="00096270" w:rsidRPr="00746AC6" w:rsidRDefault="002148CA" w:rsidP="0030457D">
      <w:pPr>
        <w:pStyle w:val="paragraf10"/>
        <w:numPr>
          <w:ilvl w:val="2"/>
          <w:numId w:val="5"/>
        </w:numPr>
        <w:rPr>
          <w:b/>
        </w:rPr>
      </w:pPr>
      <w:r w:rsidRPr="00746AC6">
        <w:t>dostępność komunikacyjn</w:t>
      </w:r>
      <w:r w:rsidR="00096270" w:rsidRPr="00746AC6">
        <w:t>ą</w:t>
      </w:r>
      <w:r w:rsidRPr="00746AC6">
        <w:t xml:space="preserve"> dla terenu</w:t>
      </w:r>
      <w:r w:rsidR="00096270" w:rsidRPr="00746AC6">
        <w:t>:</w:t>
      </w:r>
      <w:r w:rsidRPr="00746AC6">
        <w:t xml:space="preserve"> </w:t>
      </w:r>
    </w:p>
    <w:p w14:paraId="76891EAA" w14:textId="77777777" w:rsidR="002E47D1" w:rsidRPr="00746AC6" w:rsidRDefault="002E47D1" w:rsidP="001D0CF5">
      <w:pPr>
        <w:pStyle w:val="paragrafa"/>
        <w:rPr>
          <w:b/>
        </w:rPr>
      </w:pPr>
      <w:r w:rsidRPr="00746AC6">
        <w:rPr>
          <w:b/>
        </w:rPr>
        <w:t>2.1L</w:t>
      </w:r>
      <w:r w:rsidRPr="00746AC6">
        <w:t xml:space="preserve"> – z drogi gminnej nr 080311C (poza granicami opracowania planu),</w:t>
      </w:r>
    </w:p>
    <w:p w14:paraId="056A4CA2" w14:textId="77777777" w:rsidR="00096270" w:rsidRPr="00746AC6" w:rsidRDefault="00A02566" w:rsidP="001D0CF5">
      <w:pPr>
        <w:pStyle w:val="paragrafa"/>
        <w:rPr>
          <w:b/>
        </w:rPr>
      </w:pPr>
      <w:r w:rsidRPr="00746AC6">
        <w:rPr>
          <w:b/>
        </w:rPr>
        <w:t>3.3</w:t>
      </w:r>
      <w:r w:rsidR="00096270" w:rsidRPr="00746AC6">
        <w:rPr>
          <w:b/>
        </w:rPr>
        <w:t>L</w:t>
      </w:r>
      <w:r w:rsidRPr="00746AC6">
        <w:rPr>
          <w:b/>
        </w:rPr>
        <w:t xml:space="preserve"> i 3.4</w:t>
      </w:r>
      <w:r w:rsidR="0044215D" w:rsidRPr="00746AC6">
        <w:rPr>
          <w:b/>
        </w:rPr>
        <w:t>L</w:t>
      </w:r>
      <w:r w:rsidR="00096270" w:rsidRPr="00746AC6">
        <w:t xml:space="preserve"> </w:t>
      </w:r>
      <w:r w:rsidR="002148CA" w:rsidRPr="00746AC6">
        <w:t xml:space="preserve">– z drogi gminnej nr </w:t>
      </w:r>
      <w:r w:rsidR="0044215D" w:rsidRPr="00746AC6">
        <w:t xml:space="preserve">080309C </w:t>
      </w:r>
      <w:r w:rsidR="002148CA" w:rsidRPr="00746AC6">
        <w:t xml:space="preserve">(poza granicami opracowania planu) poprzez teren </w:t>
      </w:r>
      <w:r w:rsidR="0044215D" w:rsidRPr="00746AC6">
        <w:t>3.5MN</w:t>
      </w:r>
      <w:r w:rsidR="00096270" w:rsidRPr="00746AC6">
        <w:t>,</w:t>
      </w:r>
    </w:p>
    <w:p w14:paraId="5A0A937B" w14:textId="77777777" w:rsidR="00096270" w:rsidRPr="00746AC6" w:rsidRDefault="00B573E6" w:rsidP="001D0CF5">
      <w:pPr>
        <w:pStyle w:val="paragrafa"/>
        <w:rPr>
          <w:b/>
        </w:rPr>
      </w:pPr>
      <w:r w:rsidRPr="00746AC6">
        <w:rPr>
          <w:b/>
        </w:rPr>
        <w:t>3.9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44215D" w:rsidRPr="00746AC6">
        <w:t>z drogi gminnej nr 080309C (poza granicami oprac</w:t>
      </w:r>
      <w:r w:rsidRPr="00746AC6">
        <w:t>owania planu) poprzez teren 3.10</w:t>
      </w:r>
      <w:r w:rsidR="0044215D" w:rsidRPr="00746AC6">
        <w:t>R</w:t>
      </w:r>
      <w:r w:rsidRPr="00746AC6">
        <w:t>Z</w:t>
      </w:r>
      <w:r w:rsidR="0044215D" w:rsidRPr="00746AC6">
        <w:t>M</w:t>
      </w:r>
      <w:r w:rsidR="00096270" w:rsidRPr="00746AC6">
        <w:t>,</w:t>
      </w:r>
    </w:p>
    <w:p w14:paraId="62C8AB1A" w14:textId="77777777" w:rsidR="00096270" w:rsidRPr="00746AC6" w:rsidRDefault="00B573E6" w:rsidP="001D0CF5">
      <w:pPr>
        <w:pStyle w:val="paragrafa"/>
        <w:rPr>
          <w:b/>
        </w:rPr>
      </w:pPr>
      <w:r w:rsidRPr="00746AC6">
        <w:rPr>
          <w:b/>
        </w:rPr>
        <w:t>3</w:t>
      </w:r>
      <w:r w:rsidR="0044215D" w:rsidRPr="00746AC6">
        <w:rPr>
          <w:b/>
        </w:rPr>
        <w:t>.1</w:t>
      </w:r>
      <w:r w:rsidRPr="00746AC6">
        <w:rPr>
          <w:b/>
        </w:rPr>
        <w:t>1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EB0EC3" w:rsidRPr="00746AC6">
        <w:t xml:space="preserve">z drogi gminnej nr 080306C (poza granicami opracowania planu) poprzez teren </w:t>
      </w:r>
      <w:r w:rsidRPr="00746AC6">
        <w:t>3</w:t>
      </w:r>
      <w:r w:rsidR="00EB0EC3" w:rsidRPr="00746AC6">
        <w:t>.</w:t>
      </w:r>
      <w:r w:rsidRPr="00746AC6">
        <w:t>1</w:t>
      </w:r>
      <w:r w:rsidR="00EB0EC3" w:rsidRPr="00746AC6">
        <w:t>2MN</w:t>
      </w:r>
      <w:r w:rsidRPr="00746AC6">
        <w:t>-U</w:t>
      </w:r>
      <w:r w:rsidR="00096270" w:rsidRPr="00746AC6">
        <w:t>,</w:t>
      </w:r>
    </w:p>
    <w:p w14:paraId="4758E0FB" w14:textId="77777777" w:rsidR="00096270" w:rsidRPr="00746AC6" w:rsidRDefault="00B573E6" w:rsidP="001D0CF5">
      <w:pPr>
        <w:pStyle w:val="paragrafa"/>
        <w:rPr>
          <w:b/>
        </w:rPr>
      </w:pPr>
      <w:r w:rsidRPr="00746AC6">
        <w:rPr>
          <w:b/>
        </w:rPr>
        <w:t>3</w:t>
      </w:r>
      <w:r w:rsidR="0044215D" w:rsidRPr="00746AC6">
        <w:rPr>
          <w:b/>
        </w:rPr>
        <w:t>.</w:t>
      </w:r>
      <w:r w:rsidRPr="00746AC6">
        <w:rPr>
          <w:b/>
        </w:rPr>
        <w:t>1</w:t>
      </w:r>
      <w:r w:rsidR="0044215D" w:rsidRPr="00746AC6">
        <w:rPr>
          <w:b/>
        </w:rPr>
        <w:t>5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EB0EC3" w:rsidRPr="00746AC6">
        <w:t xml:space="preserve">z drogi gminnej nr 080307C (poza granicami opracowania planu) poprzez teren </w:t>
      </w:r>
      <w:r w:rsidRPr="00746AC6">
        <w:t>3</w:t>
      </w:r>
      <w:r w:rsidR="00EB0EC3" w:rsidRPr="00746AC6">
        <w:t>.</w:t>
      </w:r>
      <w:r w:rsidRPr="00746AC6">
        <w:t>1</w:t>
      </w:r>
      <w:r w:rsidR="00EB0EC3" w:rsidRPr="00746AC6">
        <w:t>4RZM</w:t>
      </w:r>
      <w:r w:rsidR="00096270" w:rsidRPr="00746AC6">
        <w:t>,</w:t>
      </w:r>
    </w:p>
    <w:p w14:paraId="3E14DD41" w14:textId="77777777" w:rsidR="00096270" w:rsidRPr="00746AC6" w:rsidRDefault="00B573E6" w:rsidP="001D0CF5">
      <w:pPr>
        <w:pStyle w:val="paragrafa"/>
        <w:rPr>
          <w:b/>
        </w:rPr>
      </w:pPr>
      <w:r w:rsidRPr="00746AC6">
        <w:rPr>
          <w:b/>
        </w:rPr>
        <w:t>4.8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EB0EC3" w:rsidRPr="00746AC6">
        <w:t>z drogi gminnej nr 0803</w:t>
      </w:r>
      <w:r w:rsidRPr="00746AC6">
        <w:t>07</w:t>
      </w:r>
      <w:r w:rsidR="00EB0EC3" w:rsidRPr="00746AC6">
        <w:t xml:space="preserve">C (poza granicami opracowania planu) poprzez teren </w:t>
      </w:r>
      <w:r w:rsidRPr="00746AC6">
        <w:t>4.7</w:t>
      </w:r>
      <w:r w:rsidR="00EB0EC3" w:rsidRPr="00746AC6">
        <w:t>RZM</w:t>
      </w:r>
      <w:r w:rsidR="00096270" w:rsidRPr="00746AC6">
        <w:t>,</w:t>
      </w:r>
    </w:p>
    <w:p w14:paraId="4178E253" w14:textId="77777777" w:rsidR="00096270" w:rsidRPr="00746AC6" w:rsidRDefault="00B573E6" w:rsidP="001D0CF5">
      <w:pPr>
        <w:pStyle w:val="paragrafa"/>
        <w:rPr>
          <w:b/>
        </w:rPr>
      </w:pPr>
      <w:r w:rsidRPr="00746AC6">
        <w:rPr>
          <w:b/>
        </w:rPr>
        <w:t>7.5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520A5E" w:rsidRPr="00746AC6">
        <w:t>z drogi gminnej 08031</w:t>
      </w:r>
      <w:r w:rsidRPr="00746AC6">
        <w:t>6</w:t>
      </w:r>
      <w:r w:rsidR="00520A5E" w:rsidRPr="00746AC6">
        <w:t>C (poza granicami opracowania planu)</w:t>
      </w:r>
      <w:r w:rsidRPr="00746AC6">
        <w:t xml:space="preserve"> poprzez teren 7.4RZM</w:t>
      </w:r>
      <w:r w:rsidR="00096270" w:rsidRPr="00746AC6">
        <w:t>,</w:t>
      </w:r>
    </w:p>
    <w:p w14:paraId="558F7094" w14:textId="77777777" w:rsidR="00096270" w:rsidRPr="00746AC6" w:rsidRDefault="007433BB" w:rsidP="001D0CF5">
      <w:pPr>
        <w:pStyle w:val="paragrafa"/>
        <w:rPr>
          <w:b/>
        </w:rPr>
      </w:pPr>
      <w:r w:rsidRPr="00746AC6">
        <w:rPr>
          <w:b/>
        </w:rPr>
        <w:t>10.9L</w:t>
      </w:r>
      <w:r w:rsidR="00096270" w:rsidRPr="00746AC6">
        <w:t xml:space="preserve"> – </w:t>
      </w:r>
      <w:r w:rsidR="00D826D9" w:rsidRPr="00746AC6">
        <w:t>z drogi gminnej nr 0803</w:t>
      </w:r>
      <w:r w:rsidRPr="00746AC6">
        <w:t>18</w:t>
      </w:r>
      <w:r w:rsidR="00D826D9" w:rsidRPr="00746AC6">
        <w:t>C</w:t>
      </w:r>
      <w:r w:rsidRPr="00746AC6">
        <w:t xml:space="preserve"> i drogi gminnej nr 080329C</w:t>
      </w:r>
      <w:r w:rsidR="00D826D9" w:rsidRPr="00746AC6">
        <w:t xml:space="preserve"> (poza gran</w:t>
      </w:r>
      <w:r w:rsidRPr="00746AC6">
        <w:t>icami opracowania planu)</w:t>
      </w:r>
      <w:r w:rsidR="00D826D9" w:rsidRPr="00746AC6">
        <w:t>,</w:t>
      </w:r>
    </w:p>
    <w:p w14:paraId="7ADEC337" w14:textId="77777777" w:rsidR="00096270" w:rsidRPr="00746AC6" w:rsidRDefault="007433BB" w:rsidP="001D0CF5">
      <w:pPr>
        <w:pStyle w:val="paragrafa"/>
        <w:rPr>
          <w:b/>
        </w:rPr>
      </w:pPr>
      <w:r w:rsidRPr="00746AC6">
        <w:rPr>
          <w:b/>
        </w:rPr>
        <w:t>13.4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Pr="00746AC6">
        <w:t>z drogi gminnej nr 080337</w:t>
      </w:r>
      <w:r w:rsidR="00D826D9" w:rsidRPr="00746AC6">
        <w:t>C (poza granicami opr</w:t>
      </w:r>
      <w:r w:rsidRPr="00746AC6">
        <w:t>acowania planu) poprzez teren 13.3</w:t>
      </w:r>
      <w:r w:rsidR="00D826D9" w:rsidRPr="00746AC6">
        <w:t>RZM</w:t>
      </w:r>
      <w:r w:rsidR="00096270" w:rsidRPr="00746AC6">
        <w:t>,</w:t>
      </w:r>
    </w:p>
    <w:p w14:paraId="4EF412EF" w14:textId="77777777" w:rsidR="0044215D" w:rsidRPr="00746AC6" w:rsidRDefault="007433BB" w:rsidP="001D0CF5">
      <w:pPr>
        <w:pStyle w:val="paragrafa"/>
        <w:rPr>
          <w:b/>
        </w:rPr>
      </w:pPr>
      <w:r w:rsidRPr="00746AC6">
        <w:rPr>
          <w:b/>
        </w:rPr>
        <w:t>13.7</w:t>
      </w:r>
      <w:r w:rsidR="00096270" w:rsidRPr="00746AC6">
        <w:rPr>
          <w:b/>
        </w:rPr>
        <w:t>L</w:t>
      </w:r>
      <w:r w:rsidR="00096270" w:rsidRPr="00746AC6">
        <w:t xml:space="preserve"> – </w:t>
      </w:r>
      <w:r w:rsidR="00D826D9" w:rsidRPr="00746AC6">
        <w:t>z drogi gminnej nr 08033</w:t>
      </w:r>
      <w:r w:rsidRPr="00746AC6">
        <w:t>8</w:t>
      </w:r>
      <w:r w:rsidR="00D826D9" w:rsidRPr="00746AC6">
        <w:t>C (poza granicami opracowania planu) poprzez teren 1</w:t>
      </w:r>
      <w:r w:rsidRPr="00746AC6">
        <w:t>3</w:t>
      </w:r>
      <w:r w:rsidR="00D826D9" w:rsidRPr="00746AC6">
        <w:t>.</w:t>
      </w:r>
      <w:r w:rsidRPr="00746AC6">
        <w:t>6</w:t>
      </w:r>
      <w:r w:rsidR="00D826D9" w:rsidRPr="00746AC6">
        <w:t>RZM</w:t>
      </w:r>
      <w:r w:rsidR="0044215D" w:rsidRPr="00746AC6">
        <w:t>,</w:t>
      </w:r>
    </w:p>
    <w:p w14:paraId="048741B4" w14:textId="77777777" w:rsidR="007433BB" w:rsidRPr="00746AC6" w:rsidRDefault="007433BB" w:rsidP="001D0CF5">
      <w:pPr>
        <w:pStyle w:val="paragrafa"/>
        <w:rPr>
          <w:b/>
        </w:rPr>
      </w:pPr>
      <w:r w:rsidRPr="00746AC6">
        <w:rPr>
          <w:b/>
        </w:rPr>
        <w:t>14.8</w:t>
      </w:r>
      <w:r w:rsidR="0044215D" w:rsidRPr="00746AC6">
        <w:rPr>
          <w:b/>
        </w:rPr>
        <w:t>L</w:t>
      </w:r>
      <w:r w:rsidR="0044215D" w:rsidRPr="00746AC6">
        <w:t xml:space="preserve"> – </w:t>
      </w:r>
      <w:r w:rsidR="00623891" w:rsidRPr="00746AC6">
        <w:t>z drogi gminnej nr 0803</w:t>
      </w:r>
      <w:r w:rsidRPr="00746AC6">
        <w:t>40</w:t>
      </w:r>
      <w:r w:rsidR="00623891" w:rsidRPr="00746AC6">
        <w:t>C (poza granicami opr</w:t>
      </w:r>
      <w:r w:rsidRPr="00746AC6">
        <w:t>acowania planu) poprzez teren 14.7</w:t>
      </w:r>
      <w:r w:rsidR="00623891" w:rsidRPr="00746AC6">
        <w:t>RZM</w:t>
      </w:r>
      <w:r w:rsidRPr="00746AC6">
        <w:t>,</w:t>
      </w:r>
    </w:p>
    <w:p w14:paraId="53F058ED" w14:textId="77777777" w:rsidR="002148CA" w:rsidRPr="00746AC6" w:rsidRDefault="00601F67" w:rsidP="001D0CF5">
      <w:pPr>
        <w:pStyle w:val="paragrafa"/>
        <w:rPr>
          <w:b/>
        </w:rPr>
      </w:pPr>
      <w:r w:rsidRPr="00746AC6">
        <w:rPr>
          <w:b/>
        </w:rPr>
        <w:t>14.9L i 14.11L</w:t>
      </w:r>
      <w:r w:rsidRPr="00746AC6">
        <w:t xml:space="preserve"> – z drogi gminnej nr 080340C (poza granicami opracowania planu) poprzez teren 14.10ML</w:t>
      </w:r>
      <w:r w:rsidR="002148CA" w:rsidRPr="00746AC6">
        <w:t>.</w:t>
      </w:r>
    </w:p>
    <w:p w14:paraId="6ED71AB5" w14:textId="77777777" w:rsidR="007378EC" w:rsidRPr="00746AC6" w:rsidRDefault="007378EC" w:rsidP="0030457D">
      <w:pPr>
        <w:spacing w:line="276" w:lineRule="auto"/>
        <w:jc w:val="center"/>
        <w:rPr>
          <w:b/>
        </w:rPr>
      </w:pPr>
    </w:p>
    <w:p w14:paraId="2BF29634" w14:textId="77777777" w:rsidR="007D1710" w:rsidRPr="00746AC6" w:rsidRDefault="007D1710" w:rsidP="0030457D">
      <w:pPr>
        <w:pStyle w:val="PARAGRAF"/>
        <w:spacing w:line="276" w:lineRule="auto"/>
        <w:ind w:left="0" w:firstLine="426"/>
      </w:pPr>
      <w:r w:rsidRPr="00746AC6">
        <w:t xml:space="preserve">1. Dla terenu oznaczonego w planie symbolem </w:t>
      </w:r>
      <w:r w:rsidRPr="00746AC6">
        <w:rPr>
          <w:b/>
        </w:rPr>
        <w:t>1.6</w:t>
      </w:r>
      <w:r w:rsidR="0033086F" w:rsidRPr="00746AC6">
        <w:rPr>
          <w:b/>
        </w:rPr>
        <w:t>ZP</w:t>
      </w:r>
      <w:r w:rsidRPr="00746AC6">
        <w:rPr>
          <w:b/>
        </w:rPr>
        <w:t xml:space="preserve"> </w:t>
      </w:r>
      <w:r w:rsidRPr="00746AC6">
        <w:t xml:space="preserve">ustala się przeznaczenie – teren zieleni </w:t>
      </w:r>
      <w:r w:rsidR="0033086F" w:rsidRPr="00746AC6">
        <w:t>urządzonej</w:t>
      </w:r>
      <w:r w:rsidRPr="00746AC6">
        <w:t>.</w:t>
      </w:r>
    </w:p>
    <w:p w14:paraId="147915B2" w14:textId="6AC6A615" w:rsidR="00EF5119" w:rsidRPr="00746AC6" w:rsidRDefault="00EF5119" w:rsidP="00CD4D8B">
      <w:pPr>
        <w:pStyle w:val="paragraf1"/>
        <w:numPr>
          <w:ilvl w:val="1"/>
          <w:numId w:val="8"/>
        </w:numPr>
        <w:spacing w:line="276" w:lineRule="auto"/>
      </w:pPr>
      <w:r w:rsidRPr="00746AC6">
        <w:t>W zakresie zasad kształtowania zabudowy i wskaźników zagospodarowania teren</w:t>
      </w:r>
      <w:r w:rsidR="00B107A7" w:rsidRPr="00746AC6">
        <w:t>u</w:t>
      </w:r>
      <w:r w:rsidRPr="00746AC6">
        <w:t xml:space="preserve"> ustala się:</w:t>
      </w:r>
    </w:p>
    <w:p w14:paraId="0442081D" w14:textId="77777777" w:rsidR="00EF5119" w:rsidRPr="00746AC6" w:rsidRDefault="00EF5119" w:rsidP="00CD4D8B">
      <w:pPr>
        <w:pStyle w:val="Akapity"/>
        <w:numPr>
          <w:ilvl w:val="2"/>
          <w:numId w:val="8"/>
        </w:numPr>
        <w:ind w:left="284" w:hanging="284"/>
      </w:pPr>
      <w:r w:rsidRPr="00746AC6">
        <w:t xml:space="preserve">teren obejmuje </w:t>
      </w:r>
      <w:r w:rsidR="0045540E" w:rsidRPr="00746AC6">
        <w:t xml:space="preserve">część założenia dworsko-parkowego w miejscowości Jajkowo ujętego </w:t>
      </w:r>
      <w:r w:rsidR="0045540E" w:rsidRPr="00746AC6">
        <w:br/>
        <w:t xml:space="preserve">w wojewódzkiej i gminnej ewidencji zabytków </w:t>
      </w:r>
      <w:r w:rsidRPr="00746AC6">
        <w:t>– należy uwzględnić odpowiednio zasady określone w §10;</w:t>
      </w:r>
    </w:p>
    <w:p w14:paraId="5A405E8D" w14:textId="77777777" w:rsidR="001D0CF5" w:rsidRPr="00746AC6" w:rsidRDefault="001D0CF5" w:rsidP="00CD4D8B">
      <w:pPr>
        <w:pStyle w:val="Akapity"/>
        <w:numPr>
          <w:ilvl w:val="2"/>
          <w:numId w:val="8"/>
        </w:numPr>
        <w:ind w:left="284" w:hanging="284"/>
      </w:pPr>
      <w:r w:rsidRPr="00746AC6">
        <w:t xml:space="preserve">zakaz lokalizacji nowych budynków; </w:t>
      </w:r>
    </w:p>
    <w:p w14:paraId="05EF7DFA" w14:textId="4C608424" w:rsidR="007D1710" w:rsidRPr="00746AC6" w:rsidRDefault="007D1710" w:rsidP="00CD4D8B">
      <w:pPr>
        <w:pStyle w:val="Akapity"/>
        <w:numPr>
          <w:ilvl w:val="2"/>
          <w:numId w:val="8"/>
        </w:numPr>
        <w:ind w:left="284" w:hanging="284"/>
      </w:pPr>
      <w:r w:rsidRPr="00746AC6">
        <w:t>minimalny udział powierzchni biologicznie czynnej – 90%;</w:t>
      </w:r>
    </w:p>
    <w:p w14:paraId="27A0B626" w14:textId="420936CD" w:rsidR="007D1710" w:rsidRPr="00746AC6" w:rsidRDefault="0045540E" w:rsidP="00CD4D8B">
      <w:pPr>
        <w:pStyle w:val="Akapity"/>
        <w:numPr>
          <w:ilvl w:val="2"/>
          <w:numId w:val="8"/>
        </w:numPr>
        <w:ind w:left="284" w:hanging="284"/>
      </w:pPr>
      <w:r w:rsidRPr="00746AC6">
        <w:t>dopuszczenie lokalizacji infrastruktury technicznej</w:t>
      </w:r>
      <w:r w:rsidR="00B45B06" w:rsidRPr="00746AC6">
        <w:t>;</w:t>
      </w:r>
    </w:p>
    <w:p w14:paraId="638109E9" w14:textId="0B51DC44" w:rsidR="00B45B06" w:rsidRPr="00746AC6" w:rsidRDefault="00B45B06" w:rsidP="00CD4D8B">
      <w:pPr>
        <w:pStyle w:val="Akapity"/>
        <w:numPr>
          <w:ilvl w:val="2"/>
          <w:numId w:val="8"/>
        </w:numPr>
        <w:ind w:left="284" w:hanging="284"/>
      </w:pPr>
      <w:r w:rsidRPr="00746AC6">
        <w:t>dostępność komunikacyjną dla t</w:t>
      </w:r>
      <w:r w:rsidR="004F356C" w:rsidRPr="00746AC6">
        <w:t>e</w:t>
      </w:r>
      <w:r w:rsidRPr="00746AC6">
        <w:t>renu z drogi gminnej nr 080302C (poza granicami opracowania planu)</w:t>
      </w:r>
      <w:r w:rsidR="00D57DAB" w:rsidRPr="00746AC6">
        <w:t>.</w:t>
      </w:r>
    </w:p>
    <w:p w14:paraId="3C08D388" w14:textId="5E7BC906" w:rsidR="005E6A57" w:rsidRPr="00746AC6" w:rsidRDefault="005E6A57" w:rsidP="0030457D">
      <w:pPr>
        <w:spacing w:line="276" w:lineRule="auto"/>
        <w:jc w:val="center"/>
        <w:rPr>
          <w:b/>
        </w:rPr>
      </w:pPr>
      <w:r w:rsidRPr="00746AC6">
        <w:rPr>
          <w:b/>
        </w:rPr>
        <w:t>Rozdział 3</w:t>
      </w:r>
    </w:p>
    <w:p w14:paraId="39A7E1F2" w14:textId="77777777" w:rsidR="005E6A57" w:rsidRPr="00746AC6" w:rsidRDefault="005E6A57" w:rsidP="0030457D">
      <w:pPr>
        <w:spacing w:after="240" w:line="276" w:lineRule="auto"/>
        <w:jc w:val="center"/>
        <w:rPr>
          <w:b/>
        </w:rPr>
      </w:pPr>
      <w:r w:rsidRPr="00746AC6">
        <w:rPr>
          <w:b/>
        </w:rPr>
        <w:t>Przepisy końcowe</w:t>
      </w:r>
    </w:p>
    <w:p w14:paraId="7893DD13" w14:textId="77777777" w:rsidR="00931A5B" w:rsidRPr="00746AC6" w:rsidRDefault="00931A5B" w:rsidP="0030457D">
      <w:pPr>
        <w:pStyle w:val="PARAGRAF"/>
        <w:spacing w:line="276" w:lineRule="auto"/>
        <w:ind w:left="0" w:firstLine="426"/>
      </w:pPr>
      <w:r w:rsidRPr="00746AC6">
        <w:t xml:space="preserve">W granicach objętych niniejszą uchwałą traci moc uchwała nr </w:t>
      </w:r>
      <w:r w:rsidR="00102033" w:rsidRPr="00746AC6">
        <w:t>XXIII/114/2005</w:t>
      </w:r>
      <w:r w:rsidRPr="00746AC6">
        <w:t xml:space="preserve"> Rady </w:t>
      </w:r>
      <w:r w:rsidR="00102033" w:rsidRPr="00746AC6">
        <w:t xml:space="preserve">Gminy Brzozie </w:t>
      </w:r>
      <w:r w:rsidRPr="00746AC6">
        <w:t xml:space="preserve">z dnia </w:t>
      </w:r>
      <w:r w:rsidR="00102033" w:rsidRPr="00746AC6">
        <w:t>30 maja 2005</w:t>
      </w:r>
      <w:r w:rsidRPr="00746AC6">
        <w:t xml:space="preserve"> r. w sprawie </w:t>
      </w:r>
      <w:r w:rsidR="00102033" w:rsidRPr="00746AC6">
        <w:t>miejscowego planu zagospodarowania przestrzennego Gminy Brzozie</w:t>
      </w:r>
      <w:r w:rsidRPr="00746AC6">
        <w:t>,</w:t>
      </w:r>
      <w:r w:rsidR="00102033" w:rsidRPr="00746AC6">
        <w:t xml:space="preserve"> </w:t>
      </w:r>
      <w:r w:rsidRPr="00746AC6">
        <w:t xml:space="preserve">(Dz. Urz. Woj. Kuj.-Pom., </w:t>
      </w:r>
      <w:r w:rsidR="00102033" w:rsidRPr="00746AC6">
        <w:t xml:space="preserve">Nr 99, </w:t>
      </w:r>
      <w:r w:rsidRPr="00746AC6">
        <w:t xml:space="preserve">poz. </w:t>
      </w:r>
      <w:r w:rsidR="00102033" w:rsidRPr="00746AC6">
        <w:t>1779</w:t>
      </w:r>
      <w:r w:rsidR="0044215D" w:rsidRPr="00746AC6">
        <w:t xml:space="preserve"> z dnia</w:t>
      </w:r>
      <w:r w:rsidR="0044215D" w:rsidRPr="00746AC6">
        <w:br/>
      </w:r>
      <w:r w:rsidR="00102033" w:rsidRPr="00746AC6">
        <w:t>18 sierpnia 2005</w:t>
      </w:r>
      <w:r w:rsidRPr="00746AC6">
        <w:t xml:space="preserve"> r.)</w:t>
      </w:r>
      <w:r w:rsidR="00645FA9" w:rsidRPr="00746AC6">
        <w:t>.</w:t>
      </w:r>
    </w:p>
    <w:p w14:paraId="5B950BC6" w14:textId="77777777" w:rsidR="0033086F" w:rsidRPr="00746AC6" w:rsidRDefault="0033086F" w:rsidP="0030457D">
      <w:pPr>
        <w:pStyle w:val="PARAGRAF"/>
        <w:spacing w:line="276" w:lineRule="auto"/>
        <w:ind w:left="0" w:firstLine="426"/>
      </w:pPr>
      <w:r w:rsidRPr="00746AC6">
        <w:t>W granicach objętych niniejszą uchwałą traci moc uchwała nr XX</w:t>
      </w:r>
      <w:r w:rsidR="00EF5119" w:rsidRPr="00746AC6">
        <w:t>XV</w:t>
      </w:r>
      <w:r w:rsidRPr="00746AC6">
        <w:t>/</w:t>
      </w:r>
      <w:r w:rsidR="00EF5119" w:rsidRPr="00746AC6">
        <w:t>260</w:t>
      </w:r>
      <w:r w:rsidRPr="00746AC6">
        <w:t>/20</w:t>
      </w:r>
      <w:r w:rsidR="00EF5119" w:rsidRPr="00746AC6">
        <w:t>23</w:t>
      </w:r>
      <w:r w:rsidRPr="00746AC6">
        <w:t xml:space="preserve"> Rady Gminy Brzozie z dnia </w:t>
      </w:r>
      <w:r w:rsidR="00EF5119" w:rsidRPr="00746AC6">
        <w:t>1 marca</w:t>
      </w:r>
      <w:r w:rsidRPr="00746AC6">
        <w:t xml:space="preserve"> 20</w:t>
      </w:r>
      <w:r w:rsidR="00EF5119" w:rsidRPr="00746AC6">
        <w:t>23</w:t>
      </w:r>
      <w:r w:rsidRPr="00746AC6">
        <w:t xml:space="preserve"> r. w sprawie </w:t>
      </w:r>
      <w:r w:rsidR="00EF5119" w:rsidRPr="00746AC6">
        <w:t>miejscowego planu zagospodarowania przestrzennego dla terenów położonych w obrębie Jajkowo, Gmina Brzozie</w:t>
      </w:r>
      <w:r w:rsidRPr="00746AC6">
        <w:t xml:space="preserve">, (Dz. Urz. Woj. Kuj.-Pom., poz. </w:t>
      </w:r>
      <w:r w:rsidR="00EF5119" w:rsidRPr="00746AC6">
        <w:t>1748 z dnia 8 marca 2023</w:t>
      </w:r>
      <w:r w:rsidRPr="00746AC6">
        <w:t xml:space="preserve"> r.).</w:t>
      </w:r>
    </w:p>
    <w:p w14:paraId="7FF19E17" w14:textId="0BCD5BF6" w:rsidR="00DD36D3" w:rsidRPr="00746AC6" w:rsidRDefault="00DD36D3" w:rsidP="0030457D">
      <w:pPr>
        <w:pStyle w:val="PARAGRAF"/>
        <w:spacing w:line="276" w:lineRule="auto"/>
        <w:ind w:left="0" w:firstLine="426"/>
      </w:pPr>
      <w:r w:rsidRPr="00746AC6">
        <w:t xml:space="preserve">Wykonanie niniejszej uchwały powierza się </w:t>
      </w:r>
      <w:r w:rsidR="00102033" w:rsidRPr="00746AC6">
        <w:t>Wójtowi Gminy Brzozie</w:t>
      </w:r>
      <w:r w:rsidR="004F356C" w:rsidRPr="00746AC6">
        <w:t>.</w:t>
      </w:r>
    </w:p>
    <w:p w14:paraId="734ADF86" w14:textId="77777777" w:rsidR="00A5216A" w:rsidRPr="00746AC6" w:rsidRDefault="00DD36D3" w:rsidP="0030457D">
      <w:pPr>
        <w:pStyle w:val="PARAGRAF"/>
        <w:spacing w:line="276" w:lineRule="auto"/>
        <w:ind w:left="0" w:firstLine="426"/>
      </w:pPr>
      <w:r w:rsidRPr="00746AC6">
        <w:t>Uchwała wchodzi w życie po upływie 14 dni od dnia jej ogłoszenia w Dzienniku Urzędowym Województwa Kujawsko-Pomorskiego.</w:t>
      </w:r>
    </w:p>
    <w:p w14:paraId="013654BF" w14:textId="77777777" w:rsidR="00FC3A25" w:rsidRPr="00746AC6" w:rsidRDefault="00FC3A25" w:rsidP="0030457D">
      <w:pPr>
        <w:spacing w:line="276" w:lineRule="auto"/>
        <w:jc w:val="right"/>
      </w:pPr>
    </w:p>
    <w:p w14:paraId="746C311E" w14:textId="738645F2" w:rsidR="00DD36D3" w:rsidRPr="00746AC6" w:rsidRDefault="00102033" w:rsidP="0030457D">
      <w:pPr>
        <w:spacing w:line="276" w:lineRule="auto"/>
        <w:jc w:val="right"/>
      </w:pPr>
      <w:r w:rsidRPr="00746AC6">
        <w:t>PRZEWODNICZĄCA</w:t>
      </w:r>
      <w:r w:rsidR="00DD36D3" w:rsidRPr="00746AC6">
        <w:t xml:space="preserve"> RADY </w:t>
      </w:r>
      <w:r w:rsidRPr="00746AC6">
        <w:t>GMINY</w:t>
      </w:r>
    </w:p>
    <w:p w14:paraId="75A54BA6" w14:textId="77777777" w:rsidR="00F148BD" w:rsidRPr="00746AC6" w:rsidRDefault="00AF43AA" w:rsidP="0030457D">
      <w:pPr>
        <w:pStyle w:val="Akapity"/>
        <w:numPr>
          <w:ilvl w:val="0"/>
          <w:numId w:val="0"/>
        </w:numPr>
        <w:ind w:left="965"/>
      </w:pPr>
      <w:r w:rsidRPr="00746AC6">
        <w:tab/>
      </w:r>
      <w:r w:rsidRPr="00746AC6">
        <w:tab/>
      </w:r>
      <w:r w:rsidRPr="00746AC6">
        <w:tab/>
      </w:r>
      <w:r w:rsidRPr="00746AC6">
        <w:tab/>
      </w:r>
      <w:r w:rsidR="00DD36D3" w:rsidRPr="00746AC6">
        <w:tab/>
      </w:r>
      <w:r w:rsidR="00DD36D3" w:rsidRPr="00746AC6">
        <w:tab/>
        <w:t xml:space="preserve">                   </w:t>
      </w:r>
    </w:p>
    <w:p w14:paraId="565C35B7" w14:textId="77777777" w:rsidR="00FC3A25" w:rsidRPr="00746AC6" w:rsidRDefault="00102033" w:rsidP="0030457D">
      <w:pPr>
        <w:pStyle w:val="Akapity"/>
        <w:numPr>
          <w:ilvl w:val="0"/>
          <w:numId w:val="0"/>
        </w:numPr>
        <w:ind w:left="5948"/>
      </w:pPr>
      <w:r w:rsidRPr="00746AC6">
        <w:t xml:space="preserve">   </w:t>
      </w:r>
    </w:p>
    <w:p w14:paraId="615413F7" w14:textId="1C5DD25F" w:rsidR="00C9189C" w:rsidRPr="00746AC6" w:rsidRDefault="00102033" w:rsidP="0030457D">
      <w:pPr>
        <w:pStyle w:val="Akapity"/>
        <w:numPr>
          <w:ilvl w:val="0"/>
          <w:numId w:val="0"/>
        </w:numPr>
        <w:ind w:left="5948"/>
      </w:pPr>
      <w:r w:rsidRPr="00746AC6">
        <w:t xml:space="preserve"> Maria Florkiewicz</w:t>
      </w:r>
    </w:p>
    <w:p w14:paraId="63DC85EF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AA9C94A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4B6602F9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6DAF19D5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EC4F735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B5C2090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6CA7FBD8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4ED19C5A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658ED869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75FCBFA9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64BD2A00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719AEA7A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EDFE777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073E9973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72AB78E1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2224729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43384F96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0037F652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1049D55" w14:textId="77777777" w:rsidR="00FC3A25" w:rsidRPr="00746AC6" w:rsidRDefault="00FC3A25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02478013" w14:textId="7DF166E0" w:rsidR="00EE75A6" w:rsidRPr="00746AC6" w:rsidRDefault="00EE75A6" w:rsidP="0030457D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746AC6">
        <w:rPr>
          <w:sz w:val="24"/>
          <w:szCs w:val="24"/>
        </w:rPr>
        <w:t xml:space="preserve">Projekt został opracowany przez </w:t>
      </w:r>
      <w:r w:rsidRPr="00746AC6">
        <w:rPr>
          <w:b/>
          <w:sz w:val="24"/>
          <w:szCs w:val="24"/>
        </w:rPr>
        <w:t>Biuro Urbanistyczne Artur Składanek</w:t>
      </w:r>
      <w:r w:rsidRPr="00746AC6">
        <w:rPr>
          <w:sz w:val="24"/>
          <w:szCs w:val="24"/>
        </w:rPr>
        <w:t>, w składzie:</w:t>
      </w:r>
    </w:p>
    <w:p w14:paraId="0C091AEB" w14:textId="77777777" w:rsidR="00EE75A6" w:rsidRPr="00746AC6" w:rsidRDefault="00EE75A6" w:rsidP="0030457D">
      <w:pPr>
        <w:pStyle w:val="Tekstpodstawowy"/>
        <w:spacing w:after="0" w:line="276" w:lineRule="auto"/>
        <w:jc w:val="both"/>
        <w:rPr>
          <w:sz w:val="12"/>
          <w:szCs w:val="24"/>
        </w:rPr>
      </w:pPr>
    </w:p>
    <w:p w14:paraId="545A5DD3" w14:textId="77777777" w:rsidR="00EE75A6" w:rsidRPr="00746AC6" w:rsidRDefault="00EE75A6" w:rsidP="0030457D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46AC6">
        <w:rPr>
          <w:sz w:val="24"/>
          <w:szCs w:val="24"/>
        </w:rPr>
        <w:t>Projektant planu:</w:t>
      </w:r>
    </w:p>
    <w:p w14:paraId="29CE37D1" w14:textId="77777777" w:rsidR="00EE75A6" w:rsidRPr="00746AC6" w:rsidRDefault="00EE75A6" w:rsidP="0030457D">
      <w:pPr>
        <w:pStyle w:val="Tekstpodstawowy"/>
        <w:spacing w:after="0" w:line="276" w:lineRule="auto"/>
        <w:ind w:left="992"/>
        <w:jc w:val="both"/>
        <w:rPr>
          <w:sz w:val="24"/>
          <w:szCs w:val="24"/>
        </w:rPr>
      </w:pPr>
      <w:r w:rsidRPr="00746AC6">
        <w:rPr>
          <w:sz w:val="24"/>
          <w:szCs w:val="24"/>
        </w:rPr>
        <w:t>mgr Artur Składanek</w:t>
      </w:r>
    </w:p>
    <w:p w14:paraId="6740251D" w14:textId="77777777" w:rsidR="00EE75A6" w:rsidRPr="00746AC6" w:rsidRDefault="00EE75A6" w:rsidP="0030457D">
      <w:pPr>
        <w:pStyle w:val="Tekstpodstawowy"/>
        <w:spacing w:after="0" w:line="276" w:lineRule="auto"/>
        <w:jc w:val="both"/>
        <w:rPr>
          <w:sz w:val="12"/>
          <w:szCs w:val="24"/>
        </w:rPr>
      </w:pPr>
    </w:p>
    <w:p w14:paraId="22DCC1B9" w14:textId="77777777" w:rsidR="00EE75A6" w:rsidRPr="00746AC6" w:rsidRDefault="00EE75A6" w:rsidP="0030457D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46AC6">
        <w:rPr>
          <w:sz w:val="24"/>
          <w:szCs w:val="24"/>
        </w:rPr>
        <w:t>Asystent projektanta:</w:t>
      </w:r>
    </w:p>
    <w:p w14:paraId="0A00972C" w14:textId="77777777" w:rsidR="00EE75A6" w:rsidRPr="00746AC6" w:rsidRDefault="00EE75A6" w:rsidP="0030457D">
      <w:pPr>
        <w:pStyle w:val="Tekstpodstawowy"/>
        <w:spacing w:after="0" w:line="276" w:lineRule="auto"/>
        <w:ind w:left="992"/>
        <w:jc w:val="both"/>
        <w:rPr>
          <w:i/>
          <w:sz w:val="24"/>
          <w:szCs w:val="24"/>
        </w:rPr>
      </w:pPr>
      <w:r w:rsidRPr="00746AC6">
        <w:rPr>
          <w:i/>
          <w:sz w:val="24"/>
          <w:szCs w:val="24"/>
        </w:rPr>
        <w:t>inż. Agata Galczewska</w:t>
      </w:r>
    </w:p>
    <w:p w14:paraId="53B438F7" w14:textId="77777777" w:rsidR="00EE75A6" w:rsidRPr="00746AC6" w:rsidRDefault="00EE75A6" w:rsidP="0030457D">
      <w:pPr>
        <w:pStyle w:val="Tekstpodstawowy"/>
        <w:spacing w:after="0" w:line="276" w:lineRule="auto"/>
        <w:ind w:left="992"/>
        <w:jc w:val="both"/>
        <w:rPr>
          <w:i/>
          <w:sz w:val="24"/>
          <w:szCs w:val="24"/>
        </w:rPr>
      </w:pPr>
      <w:r w:rsidRPr="00746AC6">
        <w:rPr>
          <w:i/>
          <w:sz w:val="24"/>
          <w:szCs w:val="24"/>
        </w:rPr>
        <w:t>mgr Łukasz Grabowski</w:t>
      </w:r>
    </w:p>
    <w:p w14:paraId="43FA4E98" w14:textId="77777777" w:rsidR="00EE75A6" w:rsidRPr="00746AC6" w:rsidRDefault="00EE75A6" w:rsidP="0030457D">
      <w:pPr>
        <w:pStyle w:val="Tekstpodstawowy"/>
        <w:spacing w:after="0" w:line="276" w:lineRule="auto"/>
        <w:ind w:left="992"/>
        <w:jc w:val="both"/>
        <w:rPr>
          <w:i/>
          <w:sz w:val="12"/>
          <w:szCs w:val="24"/>
        </w:rPr>
      </w:pPr>
    </w:p>
    <w:p w14:paraId="74A60883" w14:textId="77777777" w:rsidR="00EE75A6" w:rsidRPr="00746AC6" w:rsidRDefault="00EE75A6" w:rsidP="0030457D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46AC6">
        <w:rPr>
          <w:sz w:val="24"/>
          <w:szCs w:val="24"/>
        </w:rPr>
        <w:t>Autor prognozy oddziaływania na środowisko:</w:t>
      </w:r>
    </w:p>
    <w:p w14:paraId="20A18DFE" w14:textId="77777777" w:rsidR="00EE75A6" w:rsidRPr="00746AC6" w:rsidRDefault="00EE75A6" w:rsidP="0030457D">
      <w:pPr>
        <w:pStyle w:val="Tekstpodstawowy"/>
        <w:spacing w:after="0" w:line="276" w:lineRule="auto"/>
        <w:ind w:left="992"/>
        <w:jc w:val="both"/>
        <w:rPr>
          <w:i/>
          <w:sz w:val="24"/>
          <w:szCs w:val="24"/>
        </w:rPr>
      </w:pPr>
      <w:r w:rsidRPr="00746AC6">
        <w:rPr>
          <w:i/>
          <w:sz w:val="24"/>
          <w:szCs w:val="24"/>
        </w:rPr>
        <w:t>mgr Marta Wiśniewska</w:t>
      </w:r>
    </w:p>
    <w:p w14:paraId="70D0FB3F" w14:textId="77777777" w:rsidR="00EE75A6" w:rsidRPr="00746AC6" w:rsidRDefault="00EE75A6" w:rsidP="0030457D">
      <w:pPr>
        <w:pStyle w:val="Tekstpodstawowy"/>
        <w:spacing w:after="0" w:line="276" w:lineRule="auto"/>
        <w:ind w:left="284"/>
        <w:jc w:val="both"/>
        <w:rPr>
          <w:sz w:val="12"/>
          <w:szCs w:val="24"/>
        </w:rPr>
      </w:pPr>
    </w:p>
    <w:p w14:paraId="6A4479F5" w14:textId="1BBFF169" w:rsidR="003D744C" w:rsidRPr="003920C1" w:rsidRDefault="00EE75A6" w:rsidP="0030457D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46AC6">
        <w:rPr>
          <w:b/>
          <w:sz w:val="24"/>
          <w:szCs w:val="24"/>
        </w:rPr>
        <w:t xml:space="preserve">Okres opracowania: </w:t>
      </w:r>
      <w:r w:rsidR="00746AC6">
        <w:rPr>
          <w:b/>
          <w:i/>
          <w:sz w:val="24"/>
          <w:szCs w:val="24"/>
        </w:rPr>
        <w:t>maj</w:t>
      </w:r>
      <w:r w:rsidRPr="00746AC6">
        <w:rPr>
          <w:b/>
          <w:i/>
          <w:sz w:val="24"/>
          <w:szCs w:val="24"/>
        </w:rPr>
        <w:t xml:space="preserve"> 2026 r.</w:t>
      </w:r>
    </w:p>
    <w:sectPr w:rsidR="003D744C" w:rsidRPr="003920C1" w:rsidSect="0007621E">
      <w:footerReference w:type="even" r:id="rId8"/>
      <w:footerReference w:type="default" r:id="rId9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0128" w14:textId="77777777" w:rsidR="00321DC7" w:rsidRDefault="00321DC7">
      <w:r>
        <w:separator/>
      </w:r>
    </w:p>
  </w:endnote>
  <w:endnote w:type="continuationSeparator" w:id="0">
    <w:p w14:paraId="51F34A33" w14:textId="77777777" w:rsidR="00321DC7" w:rsidRDefault="0032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21607" w14:textId="77777777" w:rsidR="0079787D" w:rsidRDefault="0079787D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2083F578" w14:textId="77777777" w:rsidR="0079787D" w:rsidRDefault="0079787D" w:rsidP="00400C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386E4" w14:textId="77777777" w:rsidR="0079787D" w:rsidRDefault="0079787D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8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EAAFBF" w14:textId="77777777" w:rsidR="0079787D" w:rsidRDefault="0079787D" w:rsidP="00400C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9D441" w14:textId="77777777" w:rsidR="00321DC7" w:rsidRDefault="00321DC7">
      <w:r>
        <w:separator/>
      </w:r>
    </w:p>
  </w:footnote>
  <w:footnote w:type="continuationSeparator" w:id="0">
    <w:p w14:paraId="1C5B83CB" w14:textId="77777777" w:rsidR="00321DC7" w:rsidRDefault="0032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80FA2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1" w15:restartNumberingAfterBreak="0">
    <w:nsid w:val="14A70C2B"/>
    <w:multiLevelType w:val="multilevel"/>
    <w:tmpl w:val="F1085062"/>
    <w:lvl w:ilvl="0">
      <w:start w:val="1"/>
      <w:numFmt w:val="decimal"/>
      <w:suff w:val="space"/>
      <w:lvlText w:val="§ %1."/>
      <w:lvlJc w:val="left"/>
      <w:pPr>
        <w:ind w:left="1815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"/>
      <w:lvlJc w:val="left"/>
      <w:pPr>
        <w:ind w:left="965" w:hanging="39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2" w15:restartNumberingAfterBreak="0">
    <w:nsid w:val="1EDA3D2B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3" w15:restartNumberingAfterBreak="0">
    <w:nsid w:val="20E121AD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256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4" w15:restartNumberingAfterBreak="0">
    <w:nsid w:val="2C2E10C7"/>
    <w:multiLevelType w:val="multilevel"/>
    <w:tmpl w:val="5A7CE04C"/>
    <w:lvl w:ilvl="0">
      <w:start w:val="1"/>
      <w:numFmt w:val="decimal"/>
      <w:pStyle w:val="PARAGRAF"/>
      <w:suff w:val="space"/>
      <w:lvlText w:val="§ %1."/>
      <w:lvlJc w:val="left"/>
      <w:pPr>
        <w:ind w:left="681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Akapity"/>
      <w:suff w:val="space"/>
      <w:lvlText w:val="%3)"/>
      <w:lvlJc w:val="left"/>
      <w:pPr>
        <w:ind w:left="252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2325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5" w15:restartNumberingAfterBreak="0">
    <w:nsid w:val="35DB62EA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6" w15:restartNumberingAfterBreak="0">
    <w:nsid w:val="383B5C76"/>
    <w:multiLevelType w:val="multilevel"/>
    <w:tmpl w:val="32F69382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webHidden w:val="0"/>
        <w:specVanish w:val="0"/>
      </w:rPr>
    </w:lvl>
    <w:lvl w:ilvl="2">
      <w:start w:val="1"/>
      <w:numFmt w:val="decimal"/>
      <w:pStyle w:val="paragraf10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7" w15:restartNumberingAfterBreak="0">
    <w:nsid w:val="702039C6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729E6CE6"/>
    <w:multiLevelType w:val="multilevel"/>
    <w:tmpl w:val="372044E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b w:val="0"/>
        <w:webHidden w:val="0"/>
        <w:specVanish w:val="0"/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9" w15:restartNumberingAfterBreak="0">
    <w:nsid w:val="75865B95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10" w15:restartNumberingAfterBreak="0">
    <w:nsid w:val="7F6644F7"/>
    <w:multiLevelType w:val="multilevel"/>
    <w:tmpl w:val="538EEE7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6"/>
  </w:num>
  <w:num w:numId="4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 w:numId="5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0E"/>
    <w:rsid w:val="000000B2"/>
    <w:rsid w:val="00000718"/>
    <w:rsid w:val="00002299"/>
    <w:rsid w:val="000023BF"/>
    <w:rsid w:val="000033C0"/>
    <w:rsid w:val="00004255"/>
    <w:rsid w:val="0000430D"/>
    <w:rsid w:val="00004887"/>
    <w:rsid w:val="0000505B"/>
    <w:rsid w:val="00007213"/>
    <w:rsid w:val="00007288"/>
    <w:rsid w:val="00007FBF"/>
    <w:rsid w:val="000106FA"/>
    <w:rsid w:val="00012752"/>
    <w:rsid w:val="00012756"/>
    <w:rsid w:val="000133E7"/>
    <w:rsid w:val="00013D14"/>
    <w:rsid w:val="00014262"/>
    <w:rsid w:val="00014269"/>
    <w:rsid w:val="0001453A"/>
    <w:rsid w:val="00014913"/>
    <w:rsid w:val="00014EC1"/>
    <w:rsid w:val="000151E5"/>
    <w:rsid w:val="000162AB"/>
    <w:rsid w:val="00016D75"/>
    <w:rsid w:val="0001749A"/>
    <w:rsid w:val="0001757D"/>
    <w:rsid w:val="000177E9"/>
    <w:rsid w:val="00020A0B"/>
    <w:rsid w:val="0002201F"/>
    <w:rsid w:val="000225C3"/>
    <w:rsid w:val="000228A1"/>
    <w:rsid w:val="00022933"/>
    <w:rsid w:val="000232ED"/>
    <w:rsid w:val="00023CC7"/>
    <w:rsid w:val="00023D2B"/>
    <w:rsid w:val="00024394"/>
    <w:rsid w:val="00025723"/>
    <w:rsid w:val="000267E5"/>
    <w:rsid w:val="000274DF"/>
    <w:rsid w:val="00027EBD"/>
    <w:rsid w:val="000300D6"/>
    <w:rsid w:val="00031C02"/>
    <w:rsid w:val="000320AF"/>
    <w:rsid w:val="00032AB5"/>
    <w:rsid w:val="000331D4"/>
    <w:rsid w:val="0003585A"/>
    <w:rsid w:val="0003614C"/>
    <w:rsid w:val="0003626E"/>
    <w:rsid w:val="00037994"/>
    <w:rsid w:val="0004051D"/>
    <w:rsid w:val="00040DBF"/>
    <w:rsid w:val="00040F3C"/>
    <w:rsid w:val="00040FC0"/>
    <w:rsid w:val="0004139A"/>
    <w:rsid w:val="00041E3F"/>
    <w:rsid w:val="00042B70"/>
    <w:rsid w:val="00043377"/>
    <w:rsid w:val="000439C1"/>
    <w:rsid w:val="0004473B"/>
    <w:rsid w:val="00044D98"/>
    <w:rsid w:val="0005027E"/>
    <w:rsid w:val="000511C4"/>
    <w:rsid w:val="00051881"/>
    <w:rsid w:val="00051A03"/>
    <w:rsid w:val="00051BCE"/>
    <w:rsid w:val="0005246B"/>
    <w:rsid w:val="00052840"/>
    <w:rsid w:val="0005356D"/>
    <w:rsid w:val="00053733"/>
    <w:rsid w:val="000538A3"/>
    <w:rsid w:val="00054064"/>
    <w:rsid w:val="0005406C"/>
    <w:rsid w:val="00054526"/>
    <w:rsid w:val="00054562"/>
    <w:rsid w:val="00054742"/>
    <w:rsid w:val="000547CF"/>
    <w:rsid w:val="00054ABF"/>
    <w:rsid w:val="00054CCE"/>
    <w:rsid w:val="000553A3"/>
    <w:rsid w:val="0005541C"/>
    <w:rsid w:val="000579D6"/>
    <w:rsid w:val="00057CF4"/>
    <w:rsid w:val="00060925"/>
    <w:rsid w:val="00061C85"/>
    <w:rsid w:val="00061C9F"/>
    <w:rsid w:val="00062501"/>
    <w:rsid w:val="00063902"/>
    <w:rsid w:val="00064259"/>
    <w:rsid w:val="000646CE"/>
    <w:rsid w:val="00064F1B"/>
    <w:rsid w:val="00066812"/>
    <w:rsid w:val="0007012A"/>
    <w:rsid w:val="000708AE"/>
    <w:rsid w:val="00072997"/>
    <w:rsid w:val="000735B1"/>
    <w:rsid w:val="000736BB"/>
    <w:rsid w:val="00074631"/>
    <w:rsid w:val="000748EB"/>
    <w:rsid w:val="000753F4"/>
    <w:rsid w:val="00075672"/>
    <w:rsid w:val="00075BB6"/>
    <w:rsid w:val="0007621E"/>
    <w:rsid w:val="00077527"/>
    <w:rsid w:val="00077F6E"/>
    <w:rsid w:val="00080DDC"/>
    <w:rsid w:val="000810DD"/>
    <w:rsid w:val="00081597"/>
    <w:rsid w:val="000852DD"/>
    <w:rsid w:val="00085941"/>
    <w:rsid w:val="0008634A"/>
    <w:rsid w:val="00086F43"/>
    <w:rsid w:val="0008736C"/>
    <w:rsid w:val="0008747D"/>
    <w:rsid w:val="00090D79"/>
    <w:rsid w:val="0009122A"/>
    <w:rsid w:val="000920EE"/>
    <w:rsid w:val="0009363A"/>
    <w:rsid w:val="0009478E"/>
    <w:rsid w:val="00096270"/>
    <w:rsid w:val="00097029"/>
    <w:rsid w:val="00097034"/>
    <w:rsid w:val="000A00AD"/>
    <w:rsid w:val="000A123A"/>
    <w:rsid w:val="000A1C9D"/>
    <w:rsid w:val="000A1E9A"/>
    <w:rsid w:val="000A2A27"/>
    <w:rsid w:val="000A486E"/>
    <w:rsid w:val="000A4A57"/>
    <w:rsid w:val="000A542A"/>
    <w:rsid w:val="000A625E"/>
    <w:rsid w:val="000A6FF2"/>
    <w:rsid w:val="000B049B"/>
    <w:rsid w:val="000B0DB3"/>
    <w:rsid w:val="000B1C2F"/>
    <w:rsid w:val="000B2F93"/>
    <w:rsid w:val="000B460F"/>
    <w:rsid w:val="000B49A3"/>
    <w:rsid w:val="000B4C98"/>
    <w:rsid w:val="000B4D25"/>
    <w:rsid w:val="000B4FE9"/>
    <w:rsid w:val="000B51D7"/>
    <w:rsid w:val="000B63B1"/>
    <w:rsid w:val="000B6B16"/>
    <w:rsid w:val="000B7703"/>
    <w:rsid w:val="000B77AD"/>
    <w:rsid w:val="000B7BEC"/>
    <w:rsid w:val="000C1E2C"/>
    <w:rsid w:val="000C5EFD"/>
    <w:rsid w:val="000C6453"/>
    <w:rsid w:val="000D05EF"/>
    <w:rsid w:val="000D4320"/>
    <w:rsid w:val="000D461F"/>
    <w:rsid w:val="000D5D74"/>
    <w:rsid w:val="000D6279"/>
    <w:rsid w:val="000D6545"/>
    <w:rsid w:val="000D7671"/>
    <w:rsid w:val="000D7BD1"/>
    <w:rsid w:val="000E08A0"/>
    <w:rsid w:val="000E173F"/>
    <w:rsid w:val="000E17EB"/>
    <w:rsid w:val="000E22E9"/>
    <w:rsid w:val="000E4158"/>
    <w:rsid w:val="000E4D0A"/>
    <w:rsid w:val="000E6076"/>
    <w:rsid w:val="000E6C13"/>
    <w:rsid w:val="000E7F60"/>
    <w:rsid w:val="000F17CB"/>
    <w:rsid w:val="000F183F"/>
    <w:rsid w:val="000F1ABA"/>
    <w:rsid w:val="000F1B6F"/>
    <w:rsid w:val="000F244D"/>
    <w:rsid w:val="000F28DE"/>
    <w:rsid w:val="000F3268"/>
    <w:rsid w:val="000F3348"/>
    <w:rsid w:val="000F36C0"/>
    <w:rsid w:val="000F42E5"/>
    <w:rsid w:val="000F43B0"/>
    <w:rsid w:val="000F5D8C"/>
    <w:rsid w:val="000F6841"/>
    <w:rsid w:val="000F7629"/>
    <w:rsid w:val="001001B0"/>
    <w:rsid w:val="00100298"/>
    <w:rsid w:val="00102033"/>
    <w:rsid w:val="001024DA"/>
    <w:rsid w:val="00102B12"/>
    <w:rsid w:val="00103C57"/>
    <w:rsid w:val="00104D1E"/>
    <w:rsid w:val="001050DA"/>
    <w:rsid w:val="00105744"/>
    <w:rsid w:val="00107107"/>
    <w:rsid w:val="00107170"/>
    <w:rsid w:val="0010773E"/>
    <w:rsid w:val="001100FB"/>
    <w:rsid w:val="00110510"/>
    <w:rsid w:val="00110DD7"/>
    <w:rsid w:val="001112EE"/>
    <w:rsid w:val="0011198D"/>
    <w:rsid w:val="0011256A"/>
    <w:rsid w:val="0011273A"/>
    <w:rsid w:val="00114A8F"/>
    <w:rsid w:val="00114F96"/>
    <w:rsid w:val="0011789B"/>
    <w:rsid w:val="00117C06"/>
    <w:rsid w:val="00117C20"/>
    <w:rsid w:val="0012126B"/>
    <w:rsid w:val="00122269"/>
    <w:rsid w:val="0012256A"/>
    <w:rsid w:val="00123187"/>
    <w:rsid w:val="00123746"/>
    <w:rsid w:val="00123AE8"/>
    <w:rsid w:val="0012450C"/>
    <w:rsid w:val="00125A39"/>
    <w:rsid w:val="00126055"/>
    <w:rsid w:val="0012606D"/>
    <w:rsid w:val="001273D6"/>
    <w:rsid w:val="00130B2C"/>
    <w:rsid w:val="00130B5F"/>
    <w:rsid w:val="001317FB"/>
    <w:rsid w:val="00132F73"/>
    <w:rsid w:val="0013328D"/>
    <w:rsid w:val="001332E7"/>
    <w:rsid w:val="00133D2D"/>
    <w:rsid w:val="00134BD7"/>
    <w:rsid w:val="00135525"/>
    <w:rsid w:val="00135C27"/>
    <w:rsid w:val="00135DD6"/>
    <w:rsid w:val="00136472"/>
    <w:rsid w:val="00136F39"/>
    <w:rsid w:val="001405C2"/>
    <w:rsid w:val="00140815"/>
    <w:rsid w:val="00141CCB"/>
    <w:rsid w:val="00142634"/>
    <w:rsid w:val="001426B0"/>
    <w:rsid w:val="0014353D"/>
    <w:rsid w:val="00143B44"/>
    <w:rsid w:val="00143CD2"/>
    <w:rsid w:val="00144DAA"/>
    <w:rsid w:val="00145F4D"/>
    <w:rsid w:val="00146533"/>
    <w:rsid w:val="00147444"/>
    <w:rsid w:val="0015080C"/>
    <w:rsid w:val="001510C4"/>
    <w:rsid w:val="00151FDE"/>
    <w:rsid w:val="001524D7"/>
    <w:rsid w:val="00153FEA"/>
    <w:rsid w:val="001540BE"/>
    <w:rsid w:val="001548B6"/>
    <w:rsid w:val="0015497D"/>
    <w:rsid w:val="00154EFC"/>
    <w:rsid w:val="00155370"/>
    <w:rsid w:val="00156549"/>
    <w:rsid w:val="00156BB0"/>
    <w:rsid w:val="00157608"/>
    <w:rsid w:val="001601B6"/>
    <w:rsid w:val="001602D5"/>
    <w:rsid w:val="0016066E"/>
    <w:rsid w:val="00160824"/>
    <w:rsid w:val="00161297"/>
    <w:rsid w:val="00161B94"/>
    <w:rsid w:val="00162291"/>
    <w:rsid w:val="0016312B"/>
    <w:rsid w:val="00163492"/>
    <w:rsid w:val="00163F3E"/>
    <w:rsid w:val="00166316"/>
    <w:rsid w:val="001665ED"/>
    <w:rsid w:val="00166F5C"/>
    <w:rsid w:val="001672CD"/>
    <w:rsid w:val="001674E6"/>
    <w:rsid w:val="0017079F"/>
    <w:rsid w:val="001709D3"/>
    <w:rsid w:val="00171210"/>
    <w:rsid w:val="0017125C"/>
    <w:rsid w:val="001715E6"/>
    <w:rsid w:val="001734A4"/>
    <w:rsid w:val="00173946"/>
    <w:rsid w:val="00175225"/>
    <w:rsid w:val="00175260"/>
    <w:rsid w:val="0017630F"/>
    <w:rsid w:val="00176897"/>
    <w:rsid w:val="00176CBA"/>
    <w:rsid w:val="0017730D"/>
    <w:rsid w:val="00177663"/>
    <w:rsid w:val="00180CCE"/>
    <w:rsid w:val="0018158C"/>
    <w:rsid w:val="001817CF"/>
    <w:rsid w:val="00181BFF"/>
    <w:rsid w:val="00181EFC"/>
    <w:rsid w:val="001824DC"/>
    <w:rsid w:val="00183072"/>
    <w:rsid w:val="00183CCB"/>
    <w:rsid w:val="0018411B"/>
    <w:rsid w:val="0018491C"/>
    <w:rsid w:val="00184BD5"/>
    <w:rsid w:val="001854EB"/>
    <w:rsid w:val="001858C4"/>
    <w:rsid w:val="001863BF"/>
    <w:rsid w:val="00186625"/>
    <w:rsid w:val="0018684A"/>
    <w:rsid w:val="00186C3D"/>
    <w:rsid w:val="0018754F"/>
    <w:rsid w:val="00187809"/>
    <w:rsid w:val="001900EC"/>
    <w:rsid w:val="001909DD"/>
    <w:rsid w:val="00193952"/>
    <w:rsid w:val="001941B9"/>
    <w:rsid w:val="001945E5"/>
    <w:rsid w:val="00195427"/>
    <w:rsid w:val="00195F55"/>
    <w:rsid w:val="0019611C"/>
    <w:rsid w:val="001A098D"/>
    <w:rsid w:val="001A0D27"/>
    <w:rsid w:val="001A168A"/>
    <w:rsid w:val="001A1C94"/>
    <w:rsid w:val="001A29C1"/>
    <w:rsid w:val="001A30DF"/>
    <w:rsid w:val="001B11DC"/>
    <w:rsid w:val="001B1D24"/>
    <w:rsid w:val="001B27A2"/>
    <w:rsid w:val="001B29BD"/>
    <w:rsid w:val="001B2BAD"/>
    <w:rsid w:val="001B4444"/>
    <w:rsid w:val="001B5D1C"/>
    <w:rsid w:val="001B5D37"/>
    <w:rsid w:val="001B6A10"/>
    <w:rsid w:val="001C0473"/>
    <w:rsid w:val="001C0BD7"/>
    <w:rsid w:val="001C0E6C"/>
    <w:rsid w:val="001C0E73"/>
    <w:rsid w:val="001C19AE"/>
    <w:rsid w:val="001C2D44"/>
    <w:rsid w:val="001C3135"/>
    <w:rsid w:val="001C3310"/>
    <w:rsid w:val="001C4364"/>
    <w:rsid w:val="001C4929"/>
    <w:rsid w:val="001C50F5"/>
    <w:rsid w:val="001C5602"/>
    <w:rsid w:val="001C6A8D"/>
    <w:rsid w:val="001C7E11"/>
    <w:rsid w:val="001D06C5"/>
    <w:rsid w:val="001D0CF5"/>
    <w:rsid w:val="001D2FF4"/>
    <w:rsid w:val="001D36C2"/>
    <w:rsid w:val="001D3A6C"/>
    <w:rsid w:val="001D3E05"/>
    <w:rsid w:val="001D54C1"/>
    <w:rsid w:val="001E0BF7"/>
    <w:rsid w:val="001E272E"/>
    <w:rsid w:val="001E3471"/>
    <w:rsid w:val="001E36AF"/>
    <w:rsid w:val="001E5148"/>
    <w:rsid w:val="001E5810"/>
    <w:rsid w:val="001E5B06"/>
    <w:rsid w:val="001E61CB"/>
    <w:rsid w:val="001E62EE"/>
    <w:rsid w:val="001E6668"/>
    <w:rsid w:val="001E66EE"/>
    <w:rsid w:val="001E7EF9"/>
    <w:rsid w:val="001F0EA5"/>
    <w:rsid w:val="001F21F7"/>
    <w:rsid w:val="001F3D1B"/>
    <w:rsid w:val="001F4AD1"/>
    <w:rsid w:val="001F5086"/>
    <w:rsid w:val="001F54C2"/>
    <w:rsid w:val="001F6737"/>
    <w:rsid w:val="001F6E63"/>
    <w:rsid w:val="001F776A"/>
    <w:rsid w:val="002009F5"/>
    <w:rsid w:val="00200AF9"/>
    <w:rsid w:val="00201EF7"/>
    <w:rsid w:val="00202D96"/>
    <w:rsid w:val="00203A4E"/>
    <w:rsid w:val="00203D4E"/>
    <w:rsid w:val="00204DC4"/>
    <w:rsid w:val="00205272"/>
    <w:rsid w:val="00205603"/>
    <w:rsid w:val="002065F0"/>
    <w:rsid w:val="002071C9"/>
    <w:rsid w:val="002071EE"/>
    <w:rsid w:val="002073AA"/>
    <w:rsid w:val="0020772F"/>
    <w:rsid w:val="00207EB9"/>
    <w:rsid w:val="002106CE"/>
    <w:rsid w:val="00211E65"/>
    <w:rsid w:val="002123A0"/>
    <w:rsid w:val="00212F0B"/>
    <w:rsid w:val="00213040"/>
    <w:rsid w:val="002148CA"/>
    <w:rsid w:val="002151A1"/>
    <w:rsid w:val="00216214"/>
    <w:rsid w:val="0021622B"/>
    <w:rsid w:val="002165CF"/>
    <w:rsid w:val="00220ABB"/>
    <w:rsid w:val="00221B7C"/>
    <w:rsid w:val="002222F2"/>
    <w:rsid w:val="00222EAC"/>
    <w:rsid w:val="00223089"/>
    <w:rsid w:val="00223B3A"/>
    <w:rsid w:val="002240CC"/>
    <w:rsid w:val="00224E20"/>
    <w:rsid w:val="00225080"/>
    <w:rsid w:val="00225C51"/>
    <w:rsid w:val="00225F32"/>
    <w:rsid w:val="00226104"/>
    <w:rsid w:val="0022647F"/>
    <w:rsid w:val="0022704A"/>
    <w:rsid w:val="002277E8"/>
    <w:rsid w:val="00230297"/>
    <w:rsid w:val="002303B7"/>
    <w:rsid w:val="00230553"/>
    <w:rsid w:val="0023125D"/>
    <w:rsid w:val="0023213B"/>
    <w:rsid w:val="002321B7"/>
    <w:rsid w:val="0023418D"/>
    <w:rsid w:val="002345BE"/>
    <w:rsid w:val="0023517F"/>
    <w:rsid w:val="00235190"/>
    <w:rsid w:val="002356D9"/>
    <w:rsid w:val="00235849"/>
    <w:rsid w:val="00235928"/>
    <w:rsid w:val="00236222"/>
    <w:rsid w:val="00241DA5"/>
    <w:rsid w:val="00241FB5"/>
    <w:rsid w:val="00242149"/>
    <w:rsid w:val="00242338"/>
    <w:rsid w:val="00244D39"/>
    <w:rsid w:val="002451A7"/>
    <w:rsid w:val="00246551"/>
    <w:rsid w:val="0024703F"/>
    <w:rsid w:val="00250F88"/>
    <w:rsid w:val="00252F58"/>
    <w:rsid w:val="00253510"/>
    <w:rsid w:val="00256B8B"/>
    <w:rsid w:val="0025734F"/>
    <w:rsid w:val="0025795B"/>
    <w:rsid w:val="00260181"/>
    <w:rsid w:val="002609D4"/>
    <w:rsid w:val="00260D9B"/>
    <w:rsid w:val="00260F62"/>
    <w:rsid w:val="00261177"/>
    <w:rsid w:val="0026179D"/>
    <w:rsid w:val="00262362"/>
    <w:rsid w:val="00263CDF"/>
    <w:rsid w:val="0026437C"/>
    <w:rsid w:val="002648B9"/>
    <w:rsid w:val="00264AC0"/>
    <w:rsid w:val="002651FF"/>
    <w:rsid w:val="002655AC"/>
    <w:rsid w:val="00265A54"/>
    <w:rsid w:val="00266018"/>
    <w:rsid w:val="002662F6"/>
    <w:rsid w:val="00266AC8"/>
    <w:rsid w:val="00266D17"/>
    <w:rsid w:val="00267B2F"/>
    <w:rsid w:val="00270A18"/>
    <w:rsid w:val="00270D82"/>
    <w:rsid w:val="00272540"/>
    <w:rsid w:val="002740E4"/>
    <w:rsid w:val="002744E6"/>
    <w:rsid w:val="00274510"/>
    <w:rsid w:val="0027466C"/>
    <w:rsid w:val="00274BAE"/>
    <w:rsid w:val="00275545"/>
    <w:rsid w:val="0027616F"/>
    <w:rsid w:val="0027700D"/>
    <w:rsid w:val="00277FA0"/>
    <w:rsid w:val="00280258"/>
    <w:rsid w:val="002805C4"/>
    <w:rsid w:val="002806E1"/>
    <w:rsid w:val="00280972"/>
    <w:rsid w:val="00280999"/>
    <w:rsid w:val="00280EC6"/>
    <w:rsid w:val="00281C85"/>
    <w:rsid w:val="0028281C"/>
    <w:rsid w:val="0028389D"/>
    <w:rsid w:val="00283BD3"/>
    <w:rsid w:val="00284BD5"/>
    <w:rsid w:val="002850E6"/>
    <w:rsid w:val="0028759B"/>
    <w:rsid w:val="00287617"/>
    <w:rsid w:val="00287F0B"/>
    <w:rsid w:val="00290360"/>
    <w:rsid w:val="00290434"/>
    <w:rsid w:val="00290D3B"/>
    <w:rsid w:val="00290FE4"/>
    <w:rsid w:val="00291C41"/>
    <w:rsid w:val="00292813"/>
    <w:rsid w:val="00292FB7"/>
    <w:rsid w:val="00293338"/>
    <w:rsid w:val="00293EED"/>
    <w:rsid w:val="00294834"/>
    <w:rsid w:val="00294F0C"/>
    <w:rsid w:val="002965FD"/>
    <w:rsid w:val="00296641"/>
    <w:rsid w:val="00296F86"/>
    <w:rsid w:val="00297AE9"/>
    <w:rsid w:val="002A2459"/>
    <w:rsid w:val="002A2B4F"/>
    <w:rsid w:val="002A2E28"/>
    <w:rsid w:val="002A349F"/>
    <w:rsid w:val="002A431F"/>
    <w:rsid w:val="002A4AF3"/>
    <w:rsid w:val="002A5984"/>
    <w:rsid w:val="002A6163"/>
    <w:rsid w:val="002A617A"/>
    <w:rsid w:val="002A61C6"/>
    <w:rsid w:val="002A73A3"/>
    <w:rsid w:val="002B0F5D"/>
    <w:rsid w:val="002B1488"/>
    <w:rsid w:val="002B1C56"/>
    <w:rsid w:val="002B1D9E"/>
    <w:rsid w:val="002B4C90"/>
    <w:rsid w:val="002B5024"/>
    <w:rsid w:val="002B746C"/>
    <w:rsid w:val="002C1A73"/>
    <w:rsid w:val="002C2A8D"/>
    <w:rsid w:val="002C3676"/>
    <w:rsid w:val="002C5367"/>
    <w:rsid w:val="002C560B"/>
    <w:rsid w:val="002C6E15"/>
    <w:rsid w:val="002C7591"/>
    <w:rsid w:val="002C7AD7"/>
    <w:rsid w:val="002C7CDD"/>
    <w:rsid w:val="002D0701"/>
    <w:rsid w:val="002D11DD"/>
    <w:rsid w:val="002D1892"/>
    <w:rsid w:val="002D4851"/>
    <w:rsid w:val="002D4F71"/>
    <w:rsid w:val="002D5AC4"/>
    <w:rsid w:val="002D5ECE"/>
    <w:rsid w:val="002D7008"/>
    <w:rsid w:val="002D758C"/>
    <w:rsid w:val="002E075B"/>
    <w:rsid w:val="002E0A4C"/>
    <w:rsid w:val="002E0FB8"/>
    <w:rsid w:val="002E1F82"/>
    <w:rsid w:val="002E2C9A"/>
    <w:rsid w:val="002E3202"/>
    <w:rsid w:val="002E47D1"/>
    <w:rsid w:val="002E4AE1"/>
    <w:rsid w:val="002E4C8A"/>
    <w:rsid w:val="002E4DB2"/>
    <w:rsid w:val="002E76A4"/>
    <w:rsid w:val="002E7880"/>
    <w:rsid w:val="002F0297"/>
    <w:rsid w:val="002F02FB"/>
    <w:rsid w:val="002F19A7"/>
    <w:rsid w:val="002F1A48"/>
    <w:rsid w:val="002F322E"/>
    <w:rsid w:val="002F48A7"/>
    <w:rsid w:val="002F48C3"/>
    <w:rsid w:val="002F5CCE"/>
    <w:rsid w:val="002F6551"/>
    <w:rsid w:val="002F6A1C"/>
    <w:rsid w:val="002F7688"/>
    <w:rsid w:val="002F7742"/>
    <w:rsid w:val="002F7CCA"/>
    <w:rsid w:val="002F7CEF"/>
    <w:rsid w:val="002F7E6E"/>
    <w:rsid w:val="002F7F71"/>
    <w:rsid w:val="003009B5"/>
    <w:rsid w:val="00300A31"/>
    <w:rsid w:val="0030127F"/>
    <w:rsid w:val="00301AC1"/>
    <w:rsid w:val="0030457D"/>
    <w:rsid w:val="003065A1"/>
    <w:rsid w:val="003065A3"/>
    <w:rsid w:val="00306773"/>
    <w:rsid w:val="00306859"/>
    <w:rsid w:val="00306E47"/>
    <w:rsid w:val="00310069"/>
    <w:rsid w:val="003102FB"/>
    <w:rsid w:val="00310A14"/>
    <w:rsid w:val="00312C85"/>
    <w:rsid w:val="00312E16"/>
    <w:rsid w:val="003134BA"/>
    <w:rsid w:val="003134FB"/>
    <w:rsid w:val="00313643"/>
    <w:rsid w:val="0031368D"/>
    <w:rsid w:val="00313961"/>
    <w:rsid w:val="00313B48"/>
    <w:rsid w:val="00313D3B"/>
    <w:rsid w:val="00313D52"/>
    <w:rsid w:val="0031420C"/>
    <w:rsid w:val="003146FF"/>
    <w:rsid w:val="0031485E"/>
    <w:rsid w:val="00314B12"/>
    <w:rsid w:val="00315E54"/>
    <w:rsid w:val="00316B6F"/>
    <w:rsid w:val="003204EB"/>
    <w:rsid w:val="00320675"/>
    <w:rsid w:val="00320B77"/>
    <w:rsid w:val="0032138B"/>
    <w:rsid w:val="00321849"/>
    <w:rsid w:val="00321888"/>
    <w:rsid w:val="00321DC7"/>
    <w:rsid w:val="003225DF"/>
    <w:rsid w:val="00322610"/>
    <w:rsid w:val="003236B4"/>
    <w:rsid w:val="00324396"/>
    <w:rsid w:val="00324AE1"/>
    <w:rsid w:val="00325741"/>
    <w:rsid w:val="0032596C"/>
    <w:rsid w:val="00325C19"/>
    <w:rsid w:val="003265C9"/>
    <w:rsid w:val="003265D4"/>
    <w:rsid w:val="00326BD7"/>
    <w:rsid w:val="003279F7"/>
    <w:rsid w:val="00327C1E"/>
    <w:rsid w:val="00327D52"/>
    <w:rsid w:val="0033086F"/>
    <w:rsid w:val="00331BC3"/>
    <w:rsid w:val="0033223E"/>
    <w:rsid w:val="00332513"/>
    <w:rsid w:val="003328D3"/>
    <w:rsid w:val="00332E8C"/>
    <w:rsid w:val="003332C4"/>
    <w:rsid w:val="00333853"/>
    <w:rsid w:val="00333E8D"/>
    <w:rsid w:val="003340FB"/>
    <w:rsid w:val="003358E8"/>
    <w:rsid w:val="003361A4"/>
    <w:rsid w:val="00340C3C"/>
    <w:rsid w:val="0034186C"/>
    <w:rsid w:val="00341943"/>
    <w:rsid w:val="00342374"/>
    <w:rsid w:val="00343192"/>
    <w:rsid w:val="0034404B"/>
    <w:rsid w:val="00345AA6"/>
    <w:rsid w:val="003464AE"/>
    <w:rsid w:val="003473C6"/>
    <w:rsid w:val="00351382"/>
    <w:rsid w:val="00351507"/>
    <w:rsid w:val="00352569"/>
    <w:rsid w:val="003526B6"/>
    <w:rsid w:val="00354C31"/>
    <w:rsid w:val="00355914"/>
    <w:rsid w:val="00355E81"/>
    <w:rsid w:val="003565CE"/>
    <w:rsid w:val="00356C47"/>
    <w:rsid w:val="00357291"/>
    <w:rsid w:val="00357501"/>
    <w:rsid w:val="00357885"/>
    <w:rsid w:val="00360C82"/>
    <w:rsid w:val="0036261E"/>
    <w:rsid w:val="0036277F"/>
    <w:rsid w:val="0036326C"/>
    <w:rsid w:val="003645D4"/>
    <w:rsid w:val="003645E2"/>
    <w:rsid w:val="003655C3"/>
    <w:rsid w:val="003662E9"/>
    <w:rsid w:val="003665EC"/>
    <w:rsid w:val="003677C9"/>
    <w:rsid w:val="00370A62"/>
    <w:rsid w:val="003721EA"/>
    <w:rsid w:val="003727B9"/>
    <w:rsid w:val="00373EF4"/>
    <w:rsid w:val="0037490C"/>
    <w:rsid w:val="00374ADF"/>
    <w:rsid w:val="00374BBD"/>
    <w:rsid w:val="00376469"/>
    <w:rsid w:val="00376AB2"/>
    <w:rsid w:val="0037703F"/>
    <w:rsid w:val="00381D11"/>
    <w:rsid w:val="00383994"/>
    <w:rsid w:val="0038420C"/>
    <w:rsid w:val="00385328"/>
    <w:rsid w:val="003862FA"/>
    <w:rsid w:val="00387702"/>
    <w:rsid w:val="00387965"/>
    <w:rsid w:val="00390BBF"/>
    <w:rsid w:val="003920C1"/>
    <w:rsid w:val="00393824"/>
    <w:rsid w:val="00394730"/>
    <w:rsid w:val="00394AF4"/>
    <w:rsid w:val="00396A7D"/>
    <w:rsid w:val="0039738F"/>
    <w:rsid w:val="00397FBC"/>
    <w:rsid w:val="003A238D"/>
    <w:rsid w:val="003A2F1F"/>
    <w:rsid w:val="003A39C0"/>
    <w:rsid w:val="003A6D51"/>
    <w:rsid w:val="003A7DB8"/>
    <w:rsid w:val="003B002D"/>
    <w:rsid w:val="003B0663"/>
    <w:rsid w:val="003B0E91"/>
    <w:rsid w:val="003B0F63"/>
    <w:rsid w:val="003B3B10"/>
    <w:rsid w:val="003B3C0D"/>
    <w:rsid w:val="003B4A61"/>
    <w:rsid w:val="003B57E8"/>
    <w:rsid w:val="003B6AB9"/>
    <w:rsid w:val="003B6AD3"/>
    <w:rsid w:val="003B7FCD"/>
    <w:rsid w:val="003C013B"/>
    <w:rsid w:val="003C0177"/>
    <w:rsid w:val="003C0A20"/>
    <w:rsid w:val="003C15BE"/>
    <w:rsid w:val="003C1849"/>
    <w:rsid w:val="003C19DA"/>
    <w:rsid w:val="003C1CBF"/>
    <w:rsid w:val="003C1E95"/>
    <w:rsid w:val="003C3626"/>
    <w:rsid w:val="003C514A"/>
    <w:rsid w:val="003C52FF"/>
    <w:rsid w:val="003C6901"/>
    <w:rsid w:val="003C6A45"/>
    <w:rsid w:val="003C74DE"/>
    <w:rsid w:val="003D01D1"/>
    <w:rsid w:val="003D0DEC"/>
    <w:rsid w:val="003D16CD"/>
    <w:rsid w:val="003D1ED0"/>
    <w:rsid w:val="003D210A"/>
    <w:rsid w:val="003D424E"/>
    <w:rsid w:val="003D4580"/>
    <w:rsid w:val="003D4E8C"/>
    <w:rsid w:val="003D54AB"/>
    <w:rsid w:val="003D6E12"/>
    <w:rsid w:val="003D6FE2"/>
    <w:rsid w:val="003D744C"/>
    <w:rsid w:val="003D7F49"/>
    <w:rsid w:val="003E08AF"/>
    <w:rsid w:val="003E09B4"/>
    <w:rsid w:val="003E1A60"/>
    <w:rsid w:val="003E2260"/>
    <w:rsid w:val="003E34BF"/>
    <w:rsid w:val="003E46EB"/>
    <w:rsid w:val="003E4A1B"/>
    <w:rsid w:val="003E52DD"/>
    <w:rsid w:val="003E64E2"/>
    <w:rsid w:val="003E68C3"/>
    <w:rsid w:val="003E6C15"/>
    <w:rsid w:val="003E7529"/>
    <w:rsid w:val="003F0199"/>
    <w:rsid w:val="003F0468"/>
    <w:rsid w:val="003F0BD4"/>
    <w:rsid w:val="003F0EE5"/>
    <w:rsid w:val="003F107F"/>
    <w:rsid w:val="003F12BC"/>
    <w:rsid w:val="003F1687"/>
    <w:rsid w:val="003F248B"/>
    <w:rsid w:val="003F36E0"/>
    <w:rsid w:val="003F6509"/>
    <w:rsid w:val="003F7624"/>
    <w:rsid w:val="003F7634"/>
    <w:rsid w:val="003F7F76"/>
    <w:rsid w:val="003F7F8D"/>
    <w:rsid w:val="00400C64"/>
    <w:rsid w:val="0040161B"/>
    <w:rsid w:val="00401E99"/>
    <w:rsid w:val="00402F40"/>
    <w:rsid w:val="00403208"/>
    <w:rsid w:val="004034D3"/>
    <w:rsid w:val="0040483B"/>
    <w:rsid w:val="00405A6C"/>
    <w:rsid w:val="00406C87"/>
    <w:rsid w:val="004072A1"/>
    <w:rsid w:val="004074C9"/>
    <w:rsid w:val="004078E8"/>
    <w:rsid w:val="00407F40"/>
    <w:rsid w:val="00412986"/>
    <w:rsid w:val="00412A87"/>
    <w:rsid w:val="0041353E"/>
    <w:rsid w:val="00413786"/>
    <w:rsid w:val="004152F9"/>
    <w:rsid w:val="004163CF"/>
    <w:rsid w:val="004166ED"/>
    <w:rsid w:val="00420150"/>
    <w:rsid w:val="00420569"/>
    <w:rsid w:val="00421199"/>
    <w:rsid w:val="004212FE"/>
    <w:rsid w:val="004219C6"/>
    <w:rsid w:val="00422B63"/>
    <w:rsid w:val="00422E4A"/>
    <w:rsid w:val="004242AB"/>
    <w:rsid w:val="004251B5"/>
    <w:rsid w:val="00426CFD"/>
    <w:rsid w:val="00430632"/>
    <w:rsid w:val="00432AA1"/>
    <w:rsid w:val="0043386B"/>
    <w:rsid w:val="00433BD6"/>
    <w:rsid w:val="00433BFC"/>
    <w:rsid w:val="00433C70"/>
    <w:rsid w:val="00434217"/>
    <w:rsid w:val="004347AA"/>
    <w:rsid w:val="0043672D"/>
    <w:rsid w:val="00436F11"/>
    <w:rsid w:val="00440457"/>
    <w:rsid w:val="0044215D"/>
    <w:rsid w:val="0044218C"/>
    <w:rsid w:val="0044270D"/>
    <w:rsid w:val="0044324A"/>
    <w:rsid w:val="00445CCA"/>
    <w:rsid w:val="00445E2C"/>
    <w:rsid w:val="00446093"/>
    <w:rsid w:val="00446568"/>
    <w:rsid w:val="0045153E"/>
    <w:rsid w:val="00453D09"/>
    <w:rsid w:val="00453D77"/>
    <w:rsid w:val="00454A39"/>
    <w:rsid w:val="0045520C"/>
    <w:rsid w:val="0045540E"/>
    <w:rsid w:val="00456DD4"/>
    <w:rsid w:val="00457430"/>
    <w:rsid w:val="004575D9"/>
    <w:rsid w:val="00457FFA"/>
    <w:rsid w:val="004603E5"/>
    <w:rsid w:val="00460CAC"/>
    <w:rsid w:val="00461659"/>
    <w:rsid w:val="004623E6"/>
    <w:rsid w:val="004627A1"/>
    <w:rsid w:val="00462906"/>
    <w:rsid w:val="0046612C"/>
    <w:rsid w:val="0046614A"/>
    <w:rsid w:val="00466181"/>
    <w:rsid w:val="00466997"/>
    <w:rsid w:val="00466F1D"/>
    <w:rsid w:val="00466F28"/>
    <w:rsid w:val="004671F3"/>
    <w:rsid w:val="00470128"/>
    <w:rsid w:val="00470690"/>
    <w:rsid w:val="004706A3"/>
    <w:rsid w:val="004713D5"/>
    <w:rsid w:val="004718B5"/>
    <w:rsid w:val="00471D34"/>
    <w:rsid w:val="0047201C"/>
    <w:rsid w:val="00472FDA"/>
    <w:rsid w:val="004737E8"/>
    <w:rsid w:val="00473AE1"/>
    <w:rsid w:val="00473AF5"/>
    <w:rsid w:val="00474119"/>
    <w:rsid w:val="00474858"/>
    <w:rsid w:val="00474F71"/>
    <w:rsid w:val="0047561B"/>
    <w:rsid w:val="0047607D"/>
    <w:rsid w:val="004761CA"/>
    <w:rsid w:val="00477C6E"/>
    <w:rsid w:val="004808FB"/>
    <w:rsid w:val="004813FB"/>
    <w:rsid w:val="004816C8"/>
    <w:rsid w:val="00481FF9"/>
    <w:rsid w:val="00482E08"/>
    <w:rsid w:val="0048309A"/>
    <w:rsid w:val="00483D75"/>
    <w:rsid w:val="004843E6"/>
    <w:rsid w:val="004844D0"/>
    <w:rsid w:val="00484FB8"/>
    <w:rsid w:val="0048522F"/>
    <w:rsid w:val="00485A16"/>
    <w:rsid w:val="00485FDA"/>
    <w:rsid w:val="0048602C"/>
    <w:rsid w:val="004861B3"/>
    <w:rsid w:val="004864E4"/>
    <w:rsid w:val="0048684A"/>
    <w:rsid w:val="0049031A"/>
    <w:rsid w:val="0049062E"/>
    <w:rsid w:val="004906CA"/>
    <w:rsid w:val="004907C0"/>
    <w:rsid w:val="00490EB9"/>
    <w:rsid w:val="00491822"/>
    <w:rsid w:val="00491AD6"/>
    <w:rsid w:val="00492EE0"/>
    <w:rsid w:val="00493D5B"/>
    <w:rsid w:val="00493E48"/>
    <w:rsid w:val="00493EE7"/>
    <w:rsid w:val="0049497E"/>
    <w:rsid w:val="00495E15"/>
    <w:rsid w:val="004961B0"/>
    <w:rsid w:val="004A2515"/>
    <w:rsid w:val="004A29BD"/>
    <w:rsid w:val="004A32AC"/>
    <w:rsid w:val="004A332B"/>
    <w:rsid w:val="004A62FE"/>
    <w:rsid w:val="004A688D"/>
    <w:rsid w:val="004A6A63"/>
    <w:rsid w:val="004B1DB1"/>
    <w:rsid w:val="004B36E3"/>
    <w:rsid w:val="004B435A"/>
    <w:rsid w:val="004B4DAF"/>
    <w:rsid w:val="004B6D46"/>
    <w:rsid w:val="004B7B08"/>
    <w:rsid w:val="004C0618"/>
    <w:rsid w:val="004C1DEC"/>
    <w:rsid w:val="004C2997"/>
    <w:rsid w:val="004C2D07"/>
    <w:rsid w:val="004C4C57"/>
    <w:rsid w:val="004C4C61"/>
    <w:rsid w:val="004C5214"/>
    <w:rsid w:val="004C6065"/>
    <w:rsid w:val="004C6EE9"/>
    <w:rsid w:val="004C75B3"/>
    <w:rsid w:val="004C7A72"/>
    <w:rsid w:val="004D0386"/>
    <w:rsid w:val="004D2A07"/>
    <w:rsid w:val="004D38F1"/>
    <w:rsid w:val="004D435C"/>
    <w:rsid w:val="004D475A"/>
    <w:rsid w:val="004D4A1A"/>
    <w:rsid w:val="004D6F9F"/>
    <w:rsid w:val="004D7031"/>
    <w:rsid w:val="004D74AE"/>
    <w:rsid w:val="004D7AA3"/>
    <w:rsid w:val="004E060F"/>
    <w:rsid w:val="004E0C8C"/>
    <w:rsid w:val="004E1751"/>
    <w:rsid w:val="004E18CF"/>
    <w:rsid w:val="004E211F"/>
    <w:rsid w:val="004E28A8"/>
    <w:rsid w:val="004E302B"/>
    <w:rsid w:val="004E3613"/>
    <w:rsid w:val="004E42CE"/>
    <w:rsid w:val="004E4386"/>
    <w:rsid w:val="004E4EE3"/>
    <w:rsid w:val="004E4F5B"/>
    <w:rsid w:val="004E7226"/>
    <w:rsid w:val="004E749C"/>
    <w:rsid w:val="004E77B4"/>
    <w:rsid w:val="004F00E7"/>
    <w:rsid w:val="004F2298"/>
    <w:rsid w:val="004F29EE"/>
    <w:rsid w:val="004F3008"/>
    <w:rsid w:val="004F356C"/>
    <w:rsid w:val="004F3634"/>
    <w:rsid w:val="004F3924"/>
    <w:rsid w:val="004F4D3A"/>
    <w:rsid w:val="004F58C9"/>
    <w:rsid w:val="004F5A2B"/>
    <w:rsid w:val="004F724B"/>
    <w:rsid w:val="004F78C8"/>
    <w:rsid w:val="0050068C"/>
    <w:rsid w:val="00502B56"/>
    <w:rsid w:val="005037A4"/>
    <w:rsid w:val="00504065"/>
    <w:rsid w:val="005061BA"/>
    <w:rsid w:val="00506C79"/>
    <w:rsid w:val="00506D49"/>
    <w:rsid w:val="00506E93"/>
    <w:rsid w:val="00510206"/>
    <w:rsid w:val="00513C20"/>
    <w:rsid w:val="005146C4"/>
    <w:rsid w:val="00514901"/>
    <w:rsid w:val="00514D04"/>
    <w:rsid w:val="00515038"/>
    <w:rsid w:val="00515722"/>
    <w:rsid w:val="00515784"/>
    <w:rsid w:val="00515818"/>
    <w:rsid w:val="0051675A"/>
    <w:rsid w:val="0051681B"/>
    <w:rsid w:val="005173E0"/>
    <w:rsid w:val="00517B14"/>
    <w:rsid w:val="00517F3A"/>
    <w:rsid w:val="005202D1"/>
    <w:rsid w:val="00520477"/>
    <w:rsid w:val="00520A5E"/>
    <w:rsid w:val="005211A4"/>
    <w:rsid w:val="005211E3"/>
    <w:rsid w:val="005222A8"/>
    <w:rsid w:val="00522CD8"/>
    <w:rsid w:val="00523002"/>
    <w:rsid w:val="00523024"/>
    <w:rsid w:val="00523B5E"/>
    <w:rsid w:val="00524FBB"/>
    <w:rsid w:val="005255DE"/>
    <w:rsid w:val="0052668B"/>
    <w:rsid w:val="005275F3"/>
    <w:rsid w:val="00527BDC"/>
    <w:rsid w:val="0053056B"/>
    <w:rsid w:val="00530855"/>
    <w:rsid w:val="00530AE8"/>
    <w:rsid w:val="00531280"/>
    <w:rsid w:val="005312A3"/>
    <w:rsid w:val="00532198"/>
    <w:rsid w:val="00532E07"/>
    <w:rsid w:val="00532F4D"/>
    <w:rsid w:val="00533668"/>
    <w:rsid w:val="00533B15"/>
    <w:rsid w:val="00533C9F"/>
    <w:rsid w:val="00534586"/>
    <w:rsid w:val="00535302"/>
    <w:rsid w:val="00535DD3"/>
    <w:rsid w:val="00537BE5"/>
    <w:rsid w:val="00540138"/>
    <w:rsid w:val="00540DCE"/>
    <w:rsid w:val="00540E0C"/>
    <w:rsid w:val="00540F67"/>
    <w:rsid w:val="00541128"/>
    <w:rsid w:val="005419D9"/>
    <w:rsid w:val="00542A50"/>
    <w:rsid w:val="00542AE7"/>
    <w:rsid w:val="0054383B"/>
    <w:rsid w:val="005438FD"/>
    <w:rsid w:val="005440B9"/>
    <w:rsid w:val="00545775"/>
    <w:rsid w:val="0054622B"/>
    <w:rsid w:val="005463CB"/>
    <w:rsid w:val="00546926"/>
    <w:rsid w:val="00550EAE"/>
    <w:rsid w:val="00553F88"/>
    <w:rsid w:val="00554101"/>
    <w:rsid w:val="005546BC"/>
    <w:rsid w:val="00554B0E"/>
    <w:rsid w:val="00554CA7"/>
    <w:rsid w:val="00554CE3"/>
    <w:rsid w:val="00555A67"/>
    <w:rsid w:val="005568D8"/>
    <w:rsid w:val="00556B4F"/>
    <w:rsid w:val="00556DF9"/>
    <w:rsid w:val="00556F4F"/>
    <w:rsid w:val="005570F3"/>
    <w:rsid w:val="00557EEA"/>
    <w:rsid w:val="005601E7"/>
    <w:rsid w:val="005603DF"/>
    <w:rsid w:val="00561AB4"/>
    <w:rsid w:val="00562896"/>
    <w:rsid w:val="00562A7B"/>
    <w:rsid w:val="00562E8D"/>
    <w:rsid w:val="005635DE"/>
    <w:rsid w:val="00566BC5"/>
    <w:rsid w:val="005707FA"/>
    <w:rsid w:val="00571E27"/>
    <w:rsid w:val="005721EC"/>
    <w:rsid w:val="00573018"/>
    <w:rsid w:val="0057368B"/>
    <w:rsid w:val="005736BC"/>
    <w:rsid w:val="00573F6F"/>
    <w:rsid w:val="005743F2"/>
    <w:rsid w:val="00574A2A"/>
    <w:rsid w:val="00575143"/>
    <w:rsid w:val="00575416"/>
    <w:rsid w:val="00575AAD"/>
    <w:rsid w:val="00576A72"/>
    <w:rsid w:val="00580306"/>
    <w:rsid w:val="00580596"/>
    <w:rsid w:val="00582859"/>
    <w:rsid w:val="00582D98"/>
    <w:rsid w:val="005839EE"/>
    <w:rsid w:val="00584BFA"/>
    <w:rsid w:val="00585DFD"/>
    <w:rsid w:val="00586D03"/>
    <w:rsid w:val="00590276"/>
    <w:rsid w:val="00590AFF"/>
    <w:rsid w:val="00590F95"/>
    <w:rsid w:val="0059103F"/>
    <w:rsid w:val="00591AB0"/>
    <w:rsid w:val="00593567"/>
    <w:rsid w:val="00593654"/>
    <w:rsid w:val="00593825"/>
    <w:rsid w:val="00594CCF"/>
    <w:rsid w:val="00595527"/>
    <w:rsid w:val="00595663"/>
    <w:rsid w:val="0059634D"/>
    <w:rsid w:val="005977C5"/>
    <w:rsid w:val="00597826"/>
    <w:rsid w:val="00597835"/>
    <w:rsid w:val="00597F93"/>
    <w:rsid w:val="005A0666"/>
    <w:rsid w:val="005A0743"/>
    <w:rsid w:val="005A18BE"/>
    <w:rsid w:val="005A2431"/>
    <w:rsid w:val="005A25F1"/>
    <w:rsid w:val="005A2EB4"/>
    <w:rsid w:val="005A3BDF"/>
    <w:rsid w:val="005A3FEF"/>
    <w:rsid w:val="005A6E8E"/>
    <w:rsid w:val="005A71AE"/>
    <w:rsid w:val="005B095A"/>
    <w:rsid w:val="005B1CBA"/>
    <w:rsid w:val="005B21DA"/>
    <w:rsid w:val="005B3260"/>
    <w:rsid w:val="005B355C"/>
    <w:rsid w:val="005B4CFD"/>
    <w:rsid w:val="005B4D3C"/>
    <w:rsid w:val="005B5964"/>
    <w:rsid w:val="005B65EF"/>
    <w:rsid w:val="005B6848"/>
    <w:rsid w:val="005B6D01"/>
    <w:rsid w:val="005B6F18"/>
    <w:rsid w:val="005B7310"/>
    <w:rsid w:val="005C1131"/>
    <w:rsid w:val="005C13E5"/>
    <w:rsid w:val="005C18D6"/>
    <w:rsid w:val="005C1D90"/>
    <w:rsid w:val="005C262E"/>
    <w:rsid w:val="005C4B8E"/>
    <w:rsid w:val="005C4ECB"/>
    <w:rsid w:val="005C6032"/>
    <w:rsid w:val="005C6525"/>
    <w:rsid w:val="005D0016"/>
    <w:rsid w:val="005D0079"/>
    <w:rsid w:val="005D2579"/>
    <w:rsid w:val="005D3075"/>
    <w:rsid w:val="005D3CCA"/>
    <w:rsid w:val="005D4932"/>
    <w:rsid w:val="005D494C"/>
    <w:rsid w:val="005D6B57"/>
    <w:rsid w:val="005E00B5"/>
    <w:rsid w:val="005E0393"/>
    <w:rsid w:val="005E136D"/>
    <w:rsid w:val="005E1871"/>
    <w:rsid w:val="005E19F9"/>
    <w:rsid w:val="005E1BF3"/>
    <w:rsid w:val="005E2DCE"/>
    <w:rsid w:val="005E2E17"/>
    <w:rsid w:val="005E3957"/>
    <w:rsid w:val="005E42C2"/>
    <w:rsid w:val="005E46DE"/>
    <w:rsid w:val="005E5195"/>
    <w:rsid w:val="005E525D"/>
    <w:rsid w:val="005E527B"/>
    <w:rsid w:val="005E5ED6"/>
    <w:rsid w:val="005E61F1"/>
    <w:rsid w:val="005E6550"/>
    <w:rsid w:val="005E6A57"/>
    <w:rsid w:val="005E7147"/>
    <w:rsid w:val="005F1077"/>
    <w:rsid w:val="005F1E40"/>
    <w:rsid w:val="005F21A2"/>
    <w:rsid w:val="005F21C6"/>
    <w:rsid w:val="005F26B1"/>
    <w:rsid w:val="005F2854"/>
    <w:rsid w:val="005F32A4"/>
    <w:rsid w:val="005F3D34"/>
    <w:rsid w:val="005F5CD1"/>
    <w:rsid w:val="005F75C5"/>
    <w:rsid w:val="005F787D"/>
    <w:rsid w:val="005F7E6C"/>
    <w:rsid w:val="00601536"/>
    <w:rsid w:val="006019CE"/>
    <w:rsid w:val="00601B2B"/>
    <w:rsid w:val="00601F67"/>
    <w:rsid w:val="0060205B"/>
    <w:rsid w:val="006020B9"/>
    <w:rsid w:val="00602A40"/>
    <w:rsid w:val="00602B4F"/>
    <w:rsid w:val="00602C0E"/>
    <w:rsid w:val="00603405"/>
    <w:rsid w:val="00604035"/>
    <w:rsid w:val="006046E9"/>
    <w:rsid w:val="006046FB"/>
    <w:rsid w:val="006049C5"/>
    <w:rsid w:val="00605E9A"/>
    <w:rsid w:val="0060684D"/>
    <w:rsid w:val="00607681"/>
    <w:rsid w:val="00607763"/>
    <w:rsid w:val="0061012B"/>
    <w:rsid w:val="00610336"/>
    <w:rsid w:val="00610993"/>
    <w:rsid w:val="00610A10"/>
    <w:rsid w:val="00610A24"/>
    <w:rsid w:val="00611E3D"/>
    <w:rsid w:val="00612503"/>
    <w:rsid w:val="00612C96"/>
    <w:rsid w:val="00613EA8"/>
    <w:rsid w:val="00613F32"/>
    <w:rsid w:val="00614E2A"/>
    <w:rsid w:val="0061543A"/>
    <w:rsid w:val="0061633A"/>
    <w:rsid w:val="0061685E"/>
    <w:rsid w:val="00620112"/>
    <w:rsid w:val="006211A5"/>
    <w:rsid w:val="0062368C"/>
    <w:rsid w:val="00623891"/>
    <w:rsid w:val="00623C0D"/>
    <w:rsid w:val="00624789"/>
    <w:rsid w:val="00624CDA"/>
    <w:rsid w:val="00625566"/>
    <w:rsid w:val="00625A8A"/>
    <w:rsid w:val="006268C6"/>
    <w:rsid w:val="00626C11"/>
    <w:rsid w:val="00626F1B"/>
    <w:rsid w:val="00630168"/>
    <w:rsid w:val="00630495"/>
    <w:rsid w:val="00630FDD"/>
    <w:rsid w:val="0063111F"/>
    <w:rsid w:val="00632273"/>
    <w:rsid w:val="00635B38"/>
    <w:rsid w:val="0063651D"/>
    <w:rsid w:val="0063652B"/>
    <w:rsid w:val="006365BC"/>
    <w:rsid w:val="00636DD9"/>
    <w:rsid w:val="00637122"/>
    <w:rsid w:val="006375D2"/>
    <w:rsid w:val="0063782C"/>
    <w:rsid w:val="00637A0B"/>
    <w:rsid w:val="00641043"/>
    <w:rsid w:val="0064219E"/>
    <w:rsid w:val="00642F8F"/>
    <w:rsid w:val="006438FF"/>
    <w:rsid w:val="0064542E"/>
    <w:rsid w:val="00645FA9"/>
    <w:rsid w:val="006465D0"/>
    <w:rsid w:val="006475DD"/>
    <w:rsid w:val="00647C1E"/>
    <w:rsid w:val="00651690"/>
    <w:rsid w:val="00651AD9"/>
    <w:rsid w:val="00651BD0"/>
    <w:rsid w:val="00651D65"/>
    <w:rsid w:val="006544AB"/>
    <w:rsid w:val="006550DD"/>
    <w:rsid w:val="00655EC0"/>
    <w:rsid w:val="00656479"/>
    <w:rsid w:val="00656C1E"/>
    <w:rsid w:val="00657064"/>
    <w:rsid w:val="00657500"/>
    <w:rsid w:val="00657733"/>
    <w:rsid w:val="00657B9B"/>
    <w:rsid w:val="00660370"/>
    <w:rsid w:val="00660589"/>
    <w:rsid w:val="00661D5B"/>
    <w:rsid w:val="006633CA"/>
    <w:rsid w:val="006635DB"/>
    <w:rsid w:val="006637DA"/>
    <w:rsid w:val="00663C0A"/>
    <w:rsid w:val="006663D6"/>
    <w:rsid w:val="006675EF"/>
    <w:rsid w:val="006679BB"/>
    <w:rsid w:val="00667CAA"/>
    <w:rsid w:val="00670541"/>
    <w:rsid w:val="00671485"/>
    <w:rsid w:val="00671554"/>
    <w:rsid w:val="006719E5"/>
    <w:rsid w:val="0067261A"/>
    <w:rsid w:val="00672D1F"/>
    <w:rsid w:val="00672F76"/>
    <w:rsid w:val="00673DC6"/>
    <w:rsid w:val="0067451B"/>
    <w:rsid w:val="006746BA"/>
    <w:rsid w:val="00676B7D"/>
    <w:rsid w:val="00677B44"/>
    <w:rsid w:val="00682B16"/>
    <w:rsid w:val="006844A7"/>
    <w:rsid w:val="00685180"/>
    <w:rsid w:val="006851BD"/>
    <w:rsid w:val="0068613E"/>
    <w:rsid w:val="0069065E"/>
    <w:rsid w:val="00690872"/>
    <w:rsid w:val="00691259"/>
    <w:rsid w:val="006915A8"/>
    <w:rsid w:val="00692B9B"/>
    <w:rsid w:val="00694229"/>
    <w:rsid w:val="00695204"/>
    <w:rsid w:val="00696416"/>
    <w:rsid w:val="00697A90"/>
    <w:rsid w:val="00697CFA"/>
    <w:rsid w:val="006A033C"/>
    <w:rsid w:val="006A1135"/>
    <w:rsid w:val="006A173D"/>
    <w:rsid w:val="006A1FBC"/>
    <w:rsid w:val="006A28A4"/>
    <w:rsid w:val="006A4533"/>
    <w:rsid w:val="006A4F4A"/>
    <w:rsid w:val="006A50BB"/>
    <w:rsid w:val="006A5148"/>
    <w:rsid w:val="006A55AA"/>
    <w:rsid w:val="006A5E9E"/>
    <w:rsid w:val="006A68D7"/>
    <w:rsid w:val="006A707A"/>
    <w:rsid w:val="006A7285"/>
    <w:rsid w:val="006B033C"/>
    <w:rsid w:val="006B1BEF"/>
    <w:rsid w:val="006B24EE"/>
    <w:rsid w:val="006B280B"/>
    <w:rsid w:val="006B301C"/>
    <w:rsid w:val="006B31E0"/>
    <w:rsid w:val="006B6A69"/>
    <w:rsid w:val="006B753F"/>
    <w:rsid w:val="006C00F5"/>
    <w:rsid w:val="006C1E8A"/>
    <w:rsid w:val="006C2E35"/>
    <w:rsid w:val="006C2E65"/>
    <w:rsid w:val="006C335F"/>
    <w:rsid w:val="006C362A"/>
    <w:rsid w:val="006C3E67"/>
    <w:rsid w:val="006C5740"/>
    <w:rsid w:val="006C5CD8"/>
    <w:rsid w:val="006C6A04"/>
    <w:rsid w:val="006C6A22"/>
    <w:rsid w:val="006D0C9E"/>
    <w:rsid w:val="006D1F19"/>
    <w:rsid w:val="006D2493"/>
    <w:rsid w:val="006D2FDA"/>
    <w:rsid w:val="006D3930"/>
    <w:rsid w:val="006D3C89"/>
    <w:rsid w:val="006D4D4A"/>
    <w:rsid w:val="006D4FE7"/>
    <w:rsid w:val="006D61CB"/>
    <w:rsid w:val="006D6E58"/>
    <w:rsid w:val="006D72D0"/>
    <w:rsid w:val="006E0067"/>
    <w:rsid w:val="006E1D90"/>
    <w:rsid w:val="006E1E79"/>
    <w:rsid w:val="006E2C8F"/>
    <w:rsid w:val="006E34A0"/>
    <w:rsid w:val="006E436D"/>
    <w:rsid w:val="006E4A3E"/>
    <w:rsid w:val="006E5715"/>
    <w:rsid w:val="006E7FAC"/>
    <w:rsid w:val="006F0225"/>
    <w:rsid w:val="006F0404"/>
    <w:rsid w:val="006F0561"/>
    <w:rsid w:val="006F08D1"/>
    <w:rsid w:val="006F0A14"/>
    <w:rsid w:val="006F113A"/>
    <w:rsid w:val="006F22D8"/>
    <w:rsid w:val="006F2582"/>
    <w:rsid w:val="006F334B"/>
    <w:rsid w:val="006F349F"/>
    <w:rsid w:val="006F3CEC"/>
    <w:rsid w:val="006F3E1C"/>
    <w:rsid w:val="006F44BB"/>
    <w:rsid w:val="006F6255"/>
    <w:rsid w:val="006F7494"/>
    <w:rsid w:val="006F7879"/>
    <w:rsid w:val="00702503"/>
    <w:rsid w:val="007038CD"/>
    <w:rsid w:val="007061E9"/>
    <w:rsid w:val="00706385"/>
    <w:rsid w:val="00706F52"/>
    <w:rsid w:val="0070706D"/>
    <w:rsid w:val="00710044"/>
    <w:rsid w:val="007101F4"/>
    <w:rsid w:val="00710200"/>
    <w:rsid w:val="0071045A"/>
    <w:rsid w:val="00710788"/>
    <w:rsid w:val="00711D01"/>
    <w:rsid w:val="00711EEC"/>
    <w:rsid w:val="00713BD7"/>
    <w:rsid w:val="0071480B"/>
    <w:rsid w:val="0071580B"/>
    <w:rsid w:val="00715C8F"/>
    <w:rsid w:val="007202B8"/>
    <w:rsid w:val="00720DE4"/>
    <w:rsid w:val="00720E2F"/>
    <w:rsid w:val="0072116A"/>
    <w:rsid w:val="00721318"/>
    <w:rsid w:val="00721E25"/>
    <w:rsid w:val="007227B3"/>
    <w:rsid w:val="0072300F"/>
    <w:rsid w:val="007237AE"/>
    <w:rsid w:val="00724E59"/>
    <w:rsid w:val="00724F05"/>
    <w:rsid w:val="00725755"/>
    <w:rsid w:val="00726008"/>
    <w:rsid w:val="00726357"/>
    <w:rsid w:val="00726CD4"/>
    <w:rsid w:val="007270A1"/>
    <w:rsid w:val="007301A3"/>
    <w:rsid w:val="00730829"/>
    <w:rsid w:val="00731F7E"/>
    <w:rsid w:val="0073220F"/>
    <w:rsid w:val="0073267C"/>
    <w:rsid w:val="007328B8"/>
    <w:rsid w:val="00733918"/>
    <w:rsid w:val="0073445D"/>
    <w:rsid w:val="00735548"/>
    <w:rsid w:val="007367AB"/>
    <w:rsid w:val="00736E71"/>
    <w:rsid w:val="007375C0"/>
    <w:rsid w:val="007378EC"/>
    <w:rsid w:val="007410D5"/>
    <w:rsid w:val="0074259A"/>
    <w:rsid w:val="007433BB"/>
    <w:rsid w:val="00745F7C"/>
    <w:rsid w:val="00746AC6"/>
    <w:rsid w:val="007470D5"/>
    <w:rsid w:val="00747476"/>
    <w:rsid w:val="0075087F"/>
    <w:rsid w:val="00750948"/>
    <w:rsid w:val="00751015"/>
    <w:rsid w:val="0075111A"/>
    <w:rsid w:val="00751684"/>
    <w:rsid w:val="007528EF"/>
    <w:rsid w:val="007529E8"/>
    <w:rsid w:val="00753575"/>
    <w:rsid w:val="00753F0F"/>
    <w:rsid w:val="007540D4"/>
    <w:rsid w:val="00756A4C"/>
    <w:rsid w:val="00757091"/>
    <w:rsid w:val="007577E5"/>
    <w:rsid w:val="00760237"/>
    <w:rsid w:val="0076081C"/>
    <w:rsid w:val="0076120D"/>
    <w:rsid w:val="00761BC2"/>
    <w:rsid w:val="00762A43"/>
    <w:rsid w:val="0076332D"/>
    <w:rsid w:val="007635BD"/>
    <w:rsid w:val="00763A6F"/>
    <w:rsid w:val="0076506D"/>
    <w:rsid w:val="0076574F"/>
    <w:rsid w:val="00765819"/>
    <w:rsid w:val="00765DFD"/>
    <w:rsid w:val="0076660E"/>
    <w:rsid w:val="007669AE"/>
    <w:rsid w:val="0076723B"/>
    <w:rsid w:val="00767E83"/>
    <w:rsid w:val="0077022A"/>
    <w:rsid w:val="00770F46"/>
    <w:rsid w:val="0077142A"/>
    <w:rsid w:val="0077197F"/>
    <w:rsid w:val="00771C29"/>
    <w:rsid w:val="00771FC4"/>
    <w:rsid w:val="00772428"/>
    <w:rsid w:val="00772B44"/>
    <w:rsid w:val="00772D04"/>
    <w:rsid w:val="00773DDC"/>
    <w:rsid w:val="007743D0"/>
    <w:rsid w:val="007760F7"/>
    <w:rsid w:val="0077672A"/>
    <w:rsid w:val="00776AA7"/>
    <w:rsid w:val="00777067"/>
    <w:rsid w:val="007777BC"/>
    <w:rsid w:val="007820C1"/>
    <w:rsid w:val="00782100"/>
    <w:rsid w:val="007826BD"/>
    <w:rsid w:val="00782714"/>
    <w:rsid w:val="0078299C"/>
    <w:rsid w:val="00782BF5"/>
    <w:rsid w:val="00783F71"/>
    <w:rsid w:val="00784A16"/>
    <w:rsid w:val="007854E6"/>
    <w:rsid w:val="0078553B"/>
    <w:rsid w:val="007869A5"/>
    <w:rsid w:val="00787398"/>
    <w:rsid w:val="0079093F"/>
    <w:rsid w:val="0079133A"/>
    <w:rsid w:val="00791569"/>
    <w:rsid w:val="007924C8"/>
    <w:rsid w:val="007930A0"/>
    <w:rsid w:val="00793188"/>
    <w:rsid w:val="00793327"/>
    <w:rsid w:val="00793813"/>
    <w:rsid w:val="00794960"/>
    <w:rsid w:val="00794C9D"/>
    <w:rsid w:val="00796396"/>
    <w:rsid w:val="007963FC"/>
    <w:rsid w:val="007966A8"/>
    <w:rsid w:val="00796E4E"/>
    <w:rsid w:val="0079701B"/>
    <w:rsid w:val="00797701"/>
    <w:rsid w:val="0079787D"/>
    <w:rsid w:val="007A0190"/>
    <w:rsid w:val="007A03EE"/>
    <w:rsid w:val="007A1A95"/>
    <w:rsid w:val="007A2363"/>
    <w:rsid w:val="007A256A"/>
    <w:rsid w:val="007A2C97"/>
    <w:rsid w:val="007A3207"/>
    <w:rsid w:val="007A337E"/>
    <w:rsid w:val="007A3CC6"/>
    <w:rsid w:val="007A3EFB"/>
    <w:rsid w:val="007A5A1C"/>
    <w:rsid w:val="007A64FB"/>
    <w:rsid w:val="007A734E"/>
    <w:rsid w:val="007A78B6"/>
    <w:rsid w:val="007A7CA5"/>
    <w:rsid w:val="007B0F22"/>
    <w:rsid w:val="007B29E3"/>
    <w:rsid w:val="007B2A27"/>
    <w:rsid w:val="007B32D6"/>
    <w:rsid w:val="007B396B"/>
    <w:rsid w:val="007B53E9"/>
    <w:rsid w:val="007B62F2"/>
    <w:rsid w:val="007B6FB6"/>
    <w:rsid w:val="007C1437"/>
    <w:rsid w:val="007C175F"/>
    <w:rsid w:val="007C1B5A"/>
    <w:rsid w:val="007C1C8F"/>
    <w:rsid w:val="007C271E"/>
    <w:rsid w:val="007C31A1"/>
    <w:rsid w:val="007C323E"/>
    <w:rsid w:val="007C342C"/>
    <w:rsid w:val="007C4238"/>
    <w:rsid w:val="007C4F24"/>
    <w:rsid w:val="007C68EE"/>
    <w:rsid w:val="007C69E6"/>
    <w:rsid w:val="007C6A67"/>
    <w:rsid w:val="007C79CB"/>
    <w:rsid w:val="007D0C0B"/>
    <w:rsid w:val="007D13BB"/>
    <w:rsid w:val="007D1690"/>
    <w:rsid w:val="007D1710"/>
    <w:rsid w:val="007D1EC1"/>
    <w:rsid w:val="007D3AD6"/>
    <w:rsid w:val="007D3F99"/>
    <w:rsid w:val="007D585C"/>
    <w:rsid w:val="007D5A0E"/>
    <w:rsid w:val="007D5C05"/>
    <w:rsid w:val="007D6092"/>
    <w:rsid w:val="007D66E1"/>
    <w:rsid w:val="007D73EA"/>
    <w:rsid w:val="007D7929"/>
    <w:rsid w:val="007E0A57"/>
    <w:rsid w:val="007E0BF0"/>
    <w:rsid w:val="007E20EF"/>
    <w:rsid w:val="007E233B"/>
    <w:rsid w:val="007E2FF4"/>
    <w:rsid w:val="007E375F"/>
    <w:rsid w:val="007E3B58"/>
    <w:rsid w:val="007E489A"/>
    <w:rsid w:val="007E6723"/>
    <w:rsid w:val="007E6CE2"/>
    <w:rsid w:val="007E7482"/>
    <w:rsid w:val="007F11B4"/>
    <w:rsid w:val="007F1E8F"/>
    <w:rsid w:val="007F2301"/>
    <w:rsid w:val="007F37F3"/>
    <w:rsid w:val="007F58C8"/>
    <w:rsid w:val="007F5CE8"/>
    <w:rsid w:val="007F78EE"/>
    <w:rsid w:val="008000C4"/>
    <w:rsid w:val="00800836"/>
    <w:rsid w:val="008008FC"/>
    <w:rsid w:val="0080158C"/>
    <w:rsid w:val="0080178C"/>
    <w:rsid w:val="00802376"/>
    <w:rsid w:val="00802444"/>
    <w:rsid w:val="00802F08"/>
    <w:rsid w:val="008040D3"/>
    <w:rsid w:val="0080449C"/>
    <w:rsid w:val="00804DA6"/>
    <w:rsid w:val="008056F2"/>
    <w:rsid w:val="00805E00"/>
    <w:rsid w:val="0080647C"/>
    <w:rsid w:val="00806B8E"/>
    <w:rsid w:val="0080733F"/>
    <w:rsid w:val="00807657"/>
    <w:rsid w:val="00810E4C"/>
    <w:rsid w:val="00811A71"/>
    <w:rsid w:val="00812B83"/>
    <w:rsid w:val="0081359E"/>
    <w:rsid w:val="00813935"/>
    <w:rsid w:val="00813DC0"/>
    <w:rsid w:val="008144EF"/>
    <w:rsid w:val="00814ABC"/>
    <w:rsid w:val="00817481"/>
    <w:rsid w:val="008177C4"/>
    <w:rsid w:val="008178B7"/>
    <w:rsid w:val="008201DE"/>
    <w:rsid w:val="00820514"/>
    <w:rsid w:val="008214A2"/>
    <w:rsid w:val="008217A4"/>
    <w:rsid w:val="00821DB4"/>
    <w:rsid w:val="00823219"/>
    <w:rsid w:val="008240C9"/>
    <w:rsid w:val="00824600"/>
    <w:rsid w:val="00824BFE"/>
    <w:rsid w:val="00824F21"/>
    <w:rsid w:val="00825081"/>
    <w:rsid w:val="0082529E"/>
    <w:rsid w:val="00826E09"/>
    <w:rsid w:val="00827178"/>
    <w:rsid w:val="0082744C"/>
    <w:rsid w:val="00827561"/>
    <w:rsid w:val="00827AE4"/>
    <w:rsid w:val="00830361"/>
    <w:rsid w:val="00830B1D"/>
    <w:rsid w:val="00831E19"/>
    <w:rsid w:val="00831F44"/>
    <w:rsid w:val="00835436"/>
    <w:rsid w:val="00835E71"/>
    <w:rsid w:val="00837407"/>
    <w:rsid w:val="00841159"/>
    <w:rsid w:val="0084139B"/>
    <w:rsid w:val="00842B18"/>
    <w:rsid w:val="00843D51"/>
    <w:rsid w:val="0084479F"/>
    <w:rsid w:val="0084573A"/>
    <w:rsid w:val="0084664E"/>
    <w:rsid w:val="0084775A"/>
    <w:rsid w:val="00850054"/>
    <w:rsid w:val="00850862"/>
    <w:rsid w:val="00851E8E"/>
    <w:rsid w:val="00852976"/>
    <w:rsid w:val="00852E57"/>
    <w:rsid w:val="00853236"/>
    <w:rsid w:val="00853349"/>
    <w:rsid w:val="00854CFE"/>
    <w:rsid w:val="008553F9"/>
    <w:rsid w:val="00855605"/>
    <w:rsid w:val="00856DC0"/>
    <w:rsid w:val="00857097"/>
    <w:rsid w:val="008579D7"/>
    <w:rsid w:val="00857CBB"/>
    <w:rsid w:val="00857FD8"/>
    <w:rsid w:val="00861745"/>
    <w:rsid w:val="00864437"/>
    <w:rsid w:val="008648E2"/>
    <w:rsid w:val="00864AD9"/>
    <w:rsid w:val="00865620"/>
    <w:rsid w:val="00865709"/>
    <w:rsid w:val="00866ED5"/>
    <w:rsid w:val="00871971"/>
    <w:rsid w:val="00872DC1"/>
    <w:rsid w:val="008751FB"/>
    <w:rsid w:val="00875471"/>
    <w:rsid w:val="0087551B"/>
    <w:rsid w:val="00875C2E"/>
    <w:rsid w:val="00875E37"/>
    <w:rsid w:val="008768DB"/>
    <w:rsid w:val="0087722D"/>
    <w:rsid w:val="008803D4"/>
    <w:rsid w:val="00882271"/>
    <w:rsid w:val="00882575"/>
    <w:rsid w:val="00882801"/>
    <w:rsid w:val="0088336B"/>
    <w:rsid w:val="00884095"/>
    <w:rsid w:val="00885697"/>
    <w:rsid w:val="00886F62"/>
    <w:rsid w:val="00886FBD"/>
    <w:rsid w:val="00890FB0"/>
    <w:rsid w:val="008923A8"/>
    <w:rsid w:val="008933E2"/>
    <w:rsid w:val="0089358D"/>
    <w:rsid w:val="008943CC"/>
    <w:rsid w:val="00895013"/>
    <w:rsid w:val="008959D5"/>
    <w:rsid w:val="008967E2"/>
    <w:rsid w:val="008968CC"/>
    <w:rsid w:val="00896F9E"/>
    <w:rsid w:val="0089755A"/>
    <w:rsid w:val="008975C1"/>
    <w:rsid w:val="008A02C6"/>
    <w:rsid w:val="008A2687"/>
    <w:rsid w:val="008A270C"/>
    <w:rsid w:val="008A2A12"/>
    <w:rsid w:val="008A49ED"/>
    <w:rsid w:val="008A5213"/>
    <w:rsid w:val="008A5810"/>
    <w:rsid w:val="008A62DE"/>
    <w:rsid w:val="008B35A2"/>
    <w:rsid w:val="008B35F4"/>
    <w:rsid w:val="008B4431"/>
    <w:rsid w:val="008B507D"/>
    <w:rsid w:val="008B648F"/>
    <w:rsid w:val="008B682D"/>
    <w:rsid w:val="008B7170"/>
    <w:rsid w:val="008B7F5E"/>
    <w:rsid w:val="008C0F2C"/>
    <w:rsid w:val="008C1A18"/>
    <w:rsid w:val="008C3C4D"/>
    <w:rsid w:val="008C533F"/>
    <w:rsid w:val="008C565C"/>
    <w:rsid w:val="008C572F"/>
    <w:rsid w:val="008C5E1C"/>
    <w:rsid w:val="008C7094"/>
    <w:rsid w:val="008D04D5"/>
    <w:rsid w:val="008D0535"/>
    <w:rsid w:val="008D1300"/>
    <w:rsid w:val="008D2B40"/>
    <w:rsid w:val="008D2EEB"/>
    <w:rsid w:val="008D4290"/>
    <w:rsid w:val="008D44D8"/>
    <w:rsid w:val="008D5646"/>
    <w:rsid w:val="008D56B9"/>
    <w:rsid w:val="008D60BD"/>
    <w:rsid w:val="008D65EF"/>
    <w:rsid w:val="008D724D"/>
    <w:rsid w:val="008D790A"/>
    <w:rsid w:val="008E0B16"/>
    <w:rsid w:val="008E11F7"/>
    <w:rsid w:val="008E1F7A"/>
    <w:rsid w:val="008E3512"/>
    <w:rsid w:val="008E3550"/>
    <w:rsid w:val="008E37C2"/>
    <w:rsid w:val="008E3819"/>
    <w:rsid w:val="008E3B80"/>
    <w:rsid w:val="008E3DB5"/>
    <w:rsid w:val="008E420C"/>
    <w:rsid w:val="008E51B8"/>
    <w:rsid w:val="008E5B57"/>
    <w:rsid w:val="008E5BCD"/>
    <w:rsid w:val="008E68D7"/>
    <w:rsid w:val="008E69C6"/>
    <w:rsid w:val="008E6B2B"/>
    <w:rsid w:val="008E6E3C"/>
    <w:rsid w:val="008E7AE5"/>
    <w:rsid w:val="008E7C0B"/>
    <w:rsid w:val="008F08C7"/>
    <w:rsid w:val="008F0A51"/>
    <w:rsid w:val="008F0B0E"/>
    <w:rsid w:val="008F1BA3"/>
    <w:rsid w:val="008F20C6"/>
    <w:rsid w:val="008F34D2"/>
    <w:rsid w:val="008F3AD5"/>
    <w:rsid w:val="008F4404"/>
    <w:rsid w:val="008F4500"/>
    <w:rsid w:val="008F49CA"/>
    <w:rsid w:val="008F6021"/>
    <w:rsid w:val="008F604E"/>
    <w:rsid w:val="008F630F"/>
    <w:rsid w:val="008F6DD7"/>
    <w:rsid w:val="008F78C1"/>
    <w:rsid w:val="008F7DC4"/>
    <w:rsid w:val="008F7FB2"/>
    <w:rsid w:val="008F7FB3"/>
    <w:rsid w:val="00900192"/>
    <w:rsid w:val="009013DB"/>
    <w:rsid w:val="009017BD"/>
    <w:rsid w:val="009018B4"/>
    <w:rsid w:val="009018C8"/>
    <w:rsid w:val="00902414"/>
    <w:rsid w:val="009026B5"/>
    <w:rsid w:val="0090321C"/>
    <w:rsid w:val="0090328F"/>
    <w:rsid w:val="00903B57"/>
    <w:rsid w:val="00905D33"/>
    <w:rsid w:val="009076BE"/>
    <w:rsid w:val="00907CC4"/>
    <w:rsid w:val="0091056C"/>
    <w:rsid w:val="009108B8"/>
    <w:rsid w:val="009110C6"/>
    <w:rsid w:val="0091184C"/>
    <w:rsid w:val="00911F1A"/>
    <w:rsid w:val="009123C5"/>
    <w:rsid w:val="009128B7"/>
    <w:rsid w:val="00912CB9"/>
    <w:rsid w:val="00913227"/>
    <w:rsid w:val="009137D6"/>
    <w:rsid w:val="009145FF"/>
    <w:rsid w:val="00914670"/>
    <w:rsid w:val="0091657F"/>
    <w:rsid w:val="00916584"/>
    <w:rsid w:val="00916E28"/>
    <w:rsid w:val="00917A40"/>
    <w:rsid w:val="00924839"/>
    <w:rsid w:val="00924AEE"/>
    <w:rsid w:val="00924CFE"/>
    <w:rsid w:val="00925387"/>
    <w:rsid w:val="00925B83"/>
    <w:rsid w:val="00925D66"/>
    <w:rsid w:val="00925DB9"/>
    <w:rsid w:val="0092720C"/>
    <w:rsid w:val="009275B6"/>
    <w:rsid w:val="00927620"/>
    <w:rsid w:val="0092764D"/>
    <w:rsid w:val="00927DF7"/>
    <w:rsid w:val="00930007"/>
    <w:rsid w:val="00930701"/>
    <w:rsid w:val="0093083C"/>
    <w:rsid w:val="00931163"/>
    <w:rsid w:val="00931A5B"/>
    <w:rsid w:val="00931BDB"/>
    <w:rsid w:val="00935215"/>
    <w:rsid w:val="00935675"/>
    <w:rsid w:val="009364D9"/>
    <w:rsid w:val="00937EBF"/>
    <w:rsid w:val="009408E5"/>
    <w:rsid w:val="00940EC5"/>
    <w:rsid w:val="00941364"/>
    <w:rsid w:val="00942112"/>
    <w:rsid w:val="009426BF"/>
    <w:rsid w:val="00942A2A"/>
    <w:rsid w:val="00942F8F"/>
    <w:rsid w:val="0094303E"/>
    <w:rsid w:val="009436FE"/>
    <w:rsid w:val="009440E5"/>
    <w:rsid w:val="009444E7"/>
    <w:rsid w:val="00945E84"/>
    <w:rsid w:val="009509F2"/>
    <w:rsid w:val="00950F9F"/>
    <w:rsid w:val="00951270"/>
    <w:rsid w:val="009524D9"/>
    <w:rsid w:val="00954FA2"/>
    <w:rsid w:val="0095657E"/>
    <w:rsid w:val="009574DE"/>
    <w:rsid w:val="009600F4"/>
    <w:rsid w:val="00960DCB"/>
    <w:rsid w:val="009611B5"/>
    <w:rsid w:val="0096222D"/>
    <w:rsid w:val="009625EB"/>
    <w:rsid w:val="009628DE"/>
    <w:rsid w:val="00962E4D"/>
    <w:rsid w:val="0096379A"/>
    <w:rsid w:val="00963B63"/>
    <w:rsid w:val="00963D12"/>
    <w:rsid w:val="00964F19"/>
    <w:rsid w:val="009657B3"/>
    <w:rsid w:val="00965B7E"/>
    <w:rsid w:val="00966AD1"/>
    <w:rsid w:val="00966D7D"/>
    <w:rsid w:val="00967A22"/>
    <w:rsid w:val="0097069F"/>
    <w:rsid w:val="0097257F"/>
    <w:rsid w:val="009726E3"/>
    <w:rsid w:val="00973115"/>
    <w:rsid w:val="00973946"/>
    <w:rsid w:val="00973BBF"/>
    <w:rsid w:val="0097404B"/>
    <w:rsid w:val="00974D08"/>
    <w:rsid w:val="0097560F"/>
    <w:rsid w:val="00975777"/>
    <w:rsid w:val="0097632C"/>
    <w:rsid w:val="009766BB"/>
    <w:rsid w:val="009804A5"/>
    <w:rsid w:val="009804F2"/>
    <w:rsid w:val="00980B8A"/>
    <w:rsid w:val="0098163B"/>
    <w:rsid w:val="00981894"/>
    <w:rsid w:val="00983036"/>
    <w:rsid w:val="00983239"/>
    <w:rsid w:val="00984788"/>
    <w:rsid w:val="0098531E"/>
    <w:rsid w:val="009854C1"/>
    <w:rsid w:val="0098622E"/>
    <w:rsid w:val="00986875"/>
    <w:rsid w:val="00986976"/>
    <w:rsid w:val="00986AFF"/>
    <w:rsid w:val="00986C65"/>
    <w:rsid w:val="00986DDA"/>
    <w:rsid w:val="00986FC6"/>
    <w:rsid w:val="0098702F"/>
    <w:rsid w:val="009875D6"/>
    <w:rsid w:val="00987C2A"/>
    <w:rsid w:val="0099007C"/>
    <w:rsid w:val="00990398"/>
    <w:rsid w:val="00991623"/>
    <w:rsid w:val="00991850"/>
    <w:rsid w:val="00993403"/>
    <w:rsid w:val="00993523"/>
    <w:rsid w:val="00994128"/>
    <w:rsid w:val="00994CD3"/>
    <w:rsid w:val="009961E8"/>
    <w:rsid w:val="00996A2E"/>
    <w:rsid w:val="0099707F"/>
    <w:rsid w:val="009A0391"/>
    <w:rsid w:val="009A1EE3"/>
    <w:rsid w:val="009A2BD1"/>
    <w:rsid w:val="009A309C"/>
    <w:rsid w:val="009A32D7"/>
    <w:rsid w:val="009A396A"/>
    <w:rsid w:val="009A3A34"/>
    <w:rsid w:val="009A4A59"/>
    <w:rsid w:val="009A5C75"/>
    <w:rsid w:val="009A60D5"/>
    <w:rsid w:val="009B1310"/>
    <w:rsid w:val="009B167F"/>
    <w:rsid w:val="009B3C6D"/>
    <w:rsid w:val="009B46CD"/>
    <w:rsid w:val="009B4B77"/>
    <w:rsid w:val="009B4CB4"/>
    <w:rsid w:val="009B5639"/>
    <w:rsid w:val="009B6B38"/>
    <w:rsid w:val="009B6B82"/>
    <w:rsid w:val="009B7097"/>
    <w:rsid w:val="009B71ED"/>
    <w:rsid w:val="009B766E"/>
    <w:rsid w:val="009C0C9D"/>
    <w:rsid w:val="009C34A8"/>
    <w:rsid w:val="009C49F8"/>
    <w:rsid w:val="009C5B2C"/>
    <w:rsid w:val="009C7763"/>
    <w:rsid w:val="009D115C"/>
    <w:rsid w:val="009D2409"/>
    <w:rsid w:val="009D399F"/>
    <w:rsid w:val="009D39A1"/>
    <w:rsid w:val="009D3C83"/>
    <w:rsid w:val="009D3FB5"/>
    <w:rsid w:val="009D410E"/>
    <w:rsid w:val="009D4C60"/>
    <w:rsid w:val="009D7B5E"/>
    <w:rsid w:val="009D7BBC"/>
    <w:rsid w:val="009E0588"/>
    <w:rsid w:val="009E182B"/>
    <w:rsid w:val="009E1E24"/>
    <w:rsid w:val="009E20C3"/>
    <w:rsid w:val="009E3350"/>
    <w:rsid w:val="009E382F"/>
    <w:rsid w:val="009E606A"/>
    <w:rsid w:val="009E7AC7"/>
    <w:rsid w:val="009F12E8"/>
    <w:rsid w:val="009F4280"/>
    <w:rsid w:val="009F4FC0"/>
    <w:rsid w:val="009F5361"/>
    <w:rsid w:val="009F6471"/>
    <w:rsid w:val="009F6DD9"/>
    <w:rsid w:val="009F7B12"/>
    <w:rsid w:val="00A003B8"/>
    <w:rsid w:val="00A00559"/>
    <w:rsid w:val="00A009A3"/>
    <w:rsid w:val="00A011AB"/>
    <w:rsid w:val="00A02360"/>
    <w:rsid w:val="00A02566"/>
    <w:rsid w:val="00A0306D"/>
    <w:rsid w:val="00A03763"/>
    <w:rsid w:val="00A04BAC"/>
    <w:rsid w:val="00A063A5"/>
    <w:rsid w:val="00A068B0"/>
    <w:rsid w:val="00A06954"/>
    <w:rsid w:val="00A072D2"/>
    <w:rsid w:val="00A07574"/>
    <w:rsid w:val="00A07BED"/>
    <w:rsid w:val="00A100C7"/>
    <w:rsid w:val="00A11195"/>
    <w:rsid w:val="00A11504"/>
    <w:rsid w:val="00A1318C"/>
    <w:rsid w:val="00A138CE"/>
    <w:rsid w:val="00A142D0"/>
    <w:rsid w:val="00A14800"/>
    <w:rsid w:val="00A14863"/>
    <w:rsid w:val="00A164D9"/>
    <w:rsid w:val="00A16C74"/>
    <w:rsid w:val="00A17D15"/>
    <w:rsid w:val="00A209D9"/>
    <w:rsid w:val="00A21A75"/>
    <w:rsid w:val="00A229CA"/>
    <w:rsid w:val="00A22AEE"/>
    <w:rsid w:val="00A233AD"/>
    <w:rsid w:val="00A24827"/>
    <w:rsid w:val="00A2559A"/>
    <w:rsid w:val="00A26DAB"/>
    <w:rsid w:val="00A3031E"/>
    <w:rsid w:val="00A304FE"/>
    <w:rsid w:val="00A30A91"/>
    <w:rsid w:val="00A30F02"/>
    <w:rsid w:val="00A31075"/>
    <w:rsid w:val="00A31B2F"/>
    <w:rsid w:val="00A31F40"/>
    <w:rsid w:val="00A32497"/>
    <w:rsid w:val="00A327D6"/>
    <w:rsid w:val="00A33C40"/>
    <w:rsid w:val="00A346F2"/>
    <w:rsid w:val="00A35D53"/>
    <w:rsid w:val="00A36D84"/>
    <w:rsid w:val="00A37753"/>
    <w:rsid w:val="00A411AF"/>
    <w:rsid w:val="00A41970"/>
    <w:rsid w:val="00A433B7"/>
    <w:rsid w:val="00A43BFB"/>
    <w:rsid w:val="00A451AC"/>
    <w:rsid w:val="00A4549F"/>
    <w:rsid w:val="00A50513"/>
    <w:rsid w:val="00A50A2F"/>
    <w:rsid w:val="00A50C41"/>
    <w:rsid w:val="00A51A27"/>
    <w:rsid w:val="00A5216A"/>
    <w:rsid w:val="00A52805"/>
    <w:rsid w:val="00A52D2E"/>
    <w:rsid w:val="00A53606"/>
    <w:rsid w:val="00A53684"/>
    <w:rsid w:val="00A54C1F"/>
    <w:rsid w:val="00A54D39"/>
    <w:rsid w:val="00A54D94"/>
    <w:rsid w:val="00A55D2C"/>
    <w:rsid w:val="00A565C0"/>
    <w:rsid w:val="00A566D5"/>
    <w:rsid w:val="00A567CE"/>
    <w:rsid w:val="00A56E44"/>
    <w:rsid w:val="00A5727D"/>
    <w:rsid w:val="00A57319"/>
    <w:rsid w:val="00A57C92"/>
    <w:rsid w:val="00A60739"/>
    <w:rsid w:val="00A60792"/>
    <w:rsid w:val="00A60CBC"/>
    <w:rsid w:val="00A61675"/>
    <w:rsid w:val="00A62AED"/>
    <w:rsid w:val="00A6391D"/>
    <w:rsid w:val="00A650E3"/>
    <w:rsid w:val="00A65886"/>
    <w:rsid w:val="00A65D43"/>
    <w:rsid w:val="00A66011"/>
    <w:rsid w:val="00A67312"/>
    <w:rsid w:val="00A67E6A"/>
    <w:rsid w:val="00A70F6A"/>
    <w:rsid w:val="00A716B2"/>
    <w:rsid w:val="00A72239"/>
    <w:rsid w:val="00A73107"/>
    <w:rsid w:val="00A7670A"/>
    <w:rsid w:val="00A76A3A"/>
    <w:rsid w:val="00A77D79"/>
    <w:rsid w:val="00A801E9"/>
    <w:rsid w:val="00A80A56"/>
    <w:rsid w:val="00A80D25"/>
    <w:rsid w:val="00A8107C"/>
    <w:rsid w:val="00A8140F"/>
    <w:rsid w:val="00A817B7"/>
    <w:rsid w:val="00A81DC5"/>
    <w:rsid w:val="00A82E1F"/>
    <w:rsid w:val="00A840BB"/>
    <w:rsid w:val="00A8500C"/>
    <w:rsid w:val="00A85061"/>
    <w:rsid w:val="00A85575"/>
    <w:rsid w:val="00A8615C"/>
    <w:rsid w:val="00A86D53"/>
    <w:rsid w:val="00A912EA"/>
    <w:rsid w:val="00A91366"/>
    <w:rsid w:val="00A913BB"/>
    <w:rsid w:val="00A914B5"/>
    <w:rsid w:val="00A9172A"/>
    <w:rsid w:val="00A9190B"/>
    <w:rsid w:val="00A943D6"/>
    <w:rsid w:val="00A946DA"/>
    <w:rsid w:val="00A9505C"/>
    <w:rsid w:val="00A953A2"/>
    <w:rsid w:val="00A95B66"/>
    <w:rsid w:val="00A95FFB"/>
    <w:rsid w:val="00A96047"/>
    <w:rsid w:val="00A964F9"/>
    <w:rsid w:val="00A96CDD"/>
    <w:rsid w:val="00A96DEC"/>
    <w:rsid w:val="00A975BB"/>
    <w:rsid w:val="00AA1391"/>
    <w:rsid w:val="00AA204F"/>
    <w:rsid w:val="00AA24F4"/>
    <w:rsid w:val="00AA28C3"/>
    <w:rsid w:val="00AA51DB"/>
    <w:rsid w:val="00AA58DE"/>
    <w:rsid w:val="00AA6574"/>
    <w:rsid w:val="00AA66DE"/>
    <w:rsid w:val="00AA765C"/>
    <w:rsid w:val="00AA79E7"/>
    <w:rsid w:val="00AA7D58"/>
    <w:rsid w:val="00AB0A5F"/>
    <w:rsid w:val="00AB1D0F"/>
    <w:rsid w:val="00AB1D62"/>
    <w:rsid w:val="00AB2354"/>
    <w:rsid w:val="00AB38DB"/>
    <w:rsid w:val="00AB4057"/>
    <w:rsid w:val="00AB4E12"/>
    <w:rsid w:val="00AB5005"/>
    <w:rsid w:val="00AB56BE"/>
    <w:rsid w:val="00AB722D"/>
    <w:rsid w:val="00AB7281"/>
    <w:rsid w:val="00AB756D"/>
    <w:rsid w:val="00AB7E8B"/>
    <w:rsid w:val="00AC092C"/>
    <w:rsid w:val="00AC1FA8"/>
    <w:rsid w:val="00AC3A4E"/>
    <w:rsid w:val="00AC49AC"/>
    <w:rsid w:val="00AC5298"/>
    <w:rsid w:val="00AC5A9D"/>
    <w:rsid w:val="00AC5ED9"/>
    <w:rsid w:val="00AC6B90"/>
    <w:rsid w:val="00AC7047"/>
    <w:rsid w:val="00AD1779"/>
    <w:rsid w:val="00AD2D70"/>
    <w:rsid w:val="00AD3786"/>
    <w:rsid w:val="00AD6624"/>
    <w:rsid w:val="00AD678B"/>
    <w:rsid w:val="00AD7D76"/>
    <w:rsid w:val="00AD7FBB"/>
    <w:rsid w:val="00AE0514"/>
    <w:rsid w:val="00AE0B88"/>
    <w:rsid w:val="00AE1B40"/>
    <w:rsid w:val="00AE2C88"/>
    <w:rsid w:val="00AE33EE"/>
    <w:rsid w:val="00AE3876"/>
    <w:rsid w:val="00AE3D2E"/>
    <w:rsid w:val="00AE4930"/>
    <w:rsid w:val="00AE4BEF"/>
    <w:rsid w:val="00AE7BE9"/>
    <w:rsid w:val="00AF200E"/>
    <w:rsid w:val="00AF2149"/>
    <w:rsid w:val="00AF322A"/>
    <w:rsid w:val="00AF32FB"/>
    <w:rsid w:val="00AF3403"/>
    <w:rsid w:val="00AF43AA"/>
    <w:rsid w:val="00AF52A5"/>
    <w:rsid w:val="00AF54DF"/>
    <w:rsid w:val="00AF5F69"/>
    <w:rsid w:val="00AF72B7"/>
    <w:rsid w:val="00AF7A67"/>
    <w:rsid w:val="00B005A2"/>
    <w:rsid w:val="00B00FD3"/>
    <w:rsid w:val="00B01C95"/>
    <w:rsid w:val="00B028A8"/>
    <w:rsid w:val="00B02E66"/>
    <w:rsid w:val="00B02F47"/>
    <w:rsid w:val="00B0314E"/>
    <w:rsid w:val="00B03774"/>
    <w:rsid w:val="00B03F6F"/>
    <w:rsid w:val="00B053C0"/>
    <w:rsid w:val="00B0616C"/>
    <w:rsid w:val="00B0655B"/>
    <w:rsid w:val="00B06EDA"/>
    <w:rsid w:val="00B0795B"/>
    <w:rsid w:val="00B07A5E"/>
    <w:rsid w:val="00B10205"/>
    <w:rsid w:val="00B107A7"/>
    <w:rsid w:val="00B11AFB"/>
    <w:rsid w:val="00B1276B"/>
    <w:rsid w:val="00B137A5"/>
    <w:rsid w:val="00B13881"/>
    <w:rsid w:val="00B139BD"/>
    <w:rsid w:val="00B13FF0"/>
    <w:rsid w:val="00B14102"/>
    <w:rsid w:val="00B151BC"/>
    <w:rsid w:val="00B16644"/>
    <w:rsid w:val="00B176FC"/>
    <w:rsid w:val="00B17FD7"/>
    <w:rsid w:val="00B21526"/>
    <w:rsid w:val="00B21F89"/>
    <w:rsid w:val="00B224F8"/>
    <w:rsid w:val="00B22F1F"/>
    <w:rsid w:val="00B23478"/>
    <w:rsid w:val="00B244C2"/>
    <w:rsid w:val="00B2532D"/>
    <w:rsid w:val="00B25B1E"/>
    <w:rsid w:val="00B26D6B"/>
    <w:rsid w:val="00B26F00"/>
    <w:rsid w:val="00B27643"/>
    <w:rsid w:val="00B3127A"/>
    <w:rsid w:val="00B3247D"/>
    <w:rsid w:val="00B33238"/>
    <w:rsid w:val="00B33A66"/>
    <w:rsid w:val="00B346D4"/>
    <w:rsid w:val="00B34E21"/>
    <w:rsid w:val="00B35600"/>
    <w:rsid w:val="00B35B99"/>
    <w:rsid w:val="00B35F77"/>
    <w:rsid w:val="00B36420"/>
    <w:rsid w:val="00B36516"/>
    <w:rsid w:val="00B366AD"/>
    <w:rsid w:val="00B36C07"/>
    <w:rsid w:val="00B401E8"/>
    <w:rsid w:val="00B407A3"/>
    <w:rsid w:val="00B40930"/>
    <w:rsid w:val="00B40A61"/>
    <w:rsid w:val="00B41462"/>
    <w:rsid w:val="00B41A39"/>
    <w:rsid w:val="00B432A6"/>
    <w:rsid w:val="00B432EC"/>
    <w:rsid w:val="00B4330A"/>
    <w:rsid w:val="00B433BF"/>
    <w:rsid w:val="00B43529"/>
    <w:rsid w:val="00B4371E"/>
    <w:rsid w:val="00B45B06"/>
    <w:rsid w:val="00B45C3E"/>
    <w:rsid w:val="00B45D72"/>
    <w:rsid w:val="00B473DD"/>
    <w:rsid w:val="00B47694"/>
    <w:rsid w:val="00B47C42"/>
    <w:rsid w:val="00B47CCE"/>
    <w:rsid w:val="00B50979"/>
    <w:rsid w:val="00B51920"/>
    <w:rsid w:val="00B51E79"/>
    <w:rsid w:val="00B523EC"/>
    <w:rsid w:val="00B532B4"/>
    <w:rsid w:val="00B5355B"/>
    <w:rsid w:val="00B55820"/>
    <w:rsid w:val="00B573E6"/>
    <w:rsid w:val="00B607F1"/>
    <w:rsid w:val="00B60D9A"/>
    <w:rsid w:val="00B61A98"/>
    <w:rsid w:val="00B6224D"/>
    <w:rsid w:val="00B636D5"/>
    <w:rsid w:val="00B66DED"/>
    <w:rsid w:val="00B66E53"/>
    <w:rsid w:val="00B6729D"/>
    <w:rsid w:val="00B67E7B"/>
    <w:rsid w:val="00B7157F"/>
    <w:rsid w:val="00B72364"/>
    <w:rsid w:val="00B73084"/>
    <w:rsid w:val="00B74496"/>
    <w:rsid w:val="00B74A2E"/>
    <w:rsid w:val="00B7541D"/>
    <w:rsid w:val="00B80DB2"/>
    <w:rsid w:val="00B81839"/>
    <w:rsid w:val="00B82C0A"/>
    <w:rsid w:val="00B82E50"/>
    <w:rsid w:val="00B82F16"/>
    <w:rsid w:val="00B83028"/>
    <w:rsid w:val="00B831DC"/>
    <w:rsid w:val="00B832CB"/>
    <w:rsid w:val="00B83FFA"/>
    <w:rsid w:val="00B845B7"/>
    <w:rsid w:val="00B84A04"/>
    <w:rsid w:val="00B858CC"/>
    <w:rsid w:val="00B85B30"/>
    <w:rsid w:val="00B86634"/>
    <w:rsid w:val="00B86D0B"/>
    <w:rsid w:val="00B86F16"/>
    <w:rsid w:val="00B877AB"/>
    <w:rsid w:val="00B904EC"/>
    <w:rsid w:val="00B91991"/>
    <w:rsid w:val="00B930DE"/>
    <w:rsid w:val="00B9498C"/>
    <w:rsid w:val="00B94AF3"/>
    <w:rsid w:val="00B95E8C"/>
    <w:rsid w:val="00B96909"/>
    <w:rsid w:val="00B96AED"/>
    <w:rsid w:val="00BA0FB5"/>
    <w:rsid w:val="00BA11E8"/>
    <w:rsid w:val="00BA3119"/>
    <w:rsid w:val="00BA3377"/>
    <w:rsid w:val="00BA3ECB"/>
    <w:rsid w:val="00BA3F10"/>
    <w:rsid w:val="00BA3F6E"/>
    <w:rsid w:val="00BA4BC0"/>
    <w:rsid w:val="00BA5461"/>
    <w:rsid w:val="00BA62DC"/>
    <w:rsid w:val="00BA6DE9"/>
    <w:rsid w:val="00BA7807"/>
    <w:rsid w:val="00BB041F"/>
    <w:rsid w:val="00BB128F"/>
    <w:rsid w:val="00BB24FF"/>
    <w:rsid w:val="00BB40F2"/>
    <w:rsid w:val="00BB60BD"/>
    <w:rsid w:val="00BB6654"/>
    <w:rsid w:val="00BB6FCB"/>
    <w:rsid w:val="00BB7332"/>
    <w:rsid w:val="00BC1B29"/>
    <w:rsid w:val="00BC2702"/>
    <w:rsid w:val="00BC2B2E"/>
    <w:rsid w:val="00BC3288"/>
    <w:rsid w:val="00BC4214"/>
    <w:rsid w:val="00BC5509"/>
    <w:rsid w:val="00BC5758"/>
    <w:rsid w:val="00BC6781"/>
    <w:rsid w:val="00BC686C"/>
    <w:rsid w:val="00BC760D"/>
    <w:rsid w:val="00BC7B1D"/>
    <w:rsid w:val="00BD00FB"/>
    <w:rsid w:val="00BD0762"/>
    <w:rsid w:val="00BD13FB"/>
    <w:rsid w:val="00BD19BF"/>
    <w:rsid w:val="00BD39C5"/>
    <w:rsid w:val="00BD3C0E"/>
    <w:rsid w:val="00BD3EDE"/>
    <w:rsid w:val="00BD401A"/>
    <w:rsid w:val="00BD41E0"/>
    <w:rsid w:val="00BD48A4"/>
    <w:rsid w:val="00BD4BBB"/>
    <w:rsid w:val="00BD4E4B"/>
    <w:rsid w:val="00BD593E"/>
    <w:rsid w:val="00BD61EA"/>
    <w:rsid w:val="00BD668A"/>
    <w:rsid w:val="00BD6DAA"/>
    <w:rsid w:val="00BE0178"/>
    <w:rsid w:val="00BE0443"/>
    <w:rsid w:val="00BE0B96"/>
    <w:rsid w:val="00BE2256"/>
    <w:rsid w:val="00BE2423"/>
    <w:rsid w:val="00BE2570"/>
    <w:rsid w:val="00BE366A"/>
    <w:rsid w:val="00BE44D9"/>
    <w:rsid w:val="00BE6491"/>
    <w:rsid w:val="00BE73C4"/>
    <w:rsid w:val="00BE73E9"/>
    <w:rsid w:val="00BE7702"/>
    <w:rsid w:val="00BF2B09"/>
    <w:rsid w:val="00BF37EB"/>
    <w:rsid w:val="00BF38D5"/>
    <w:rsid w:val="00BF5037"/>
    <w:rsid w:val="00BF612C"/>
    <w:rsid w:val="00BF6FA1"/>
    <w:rsid w:val="00BF7026"/>
    <w:rsid w:val="00BF7241"/>
    <w:rsid w:val="00C0021D"/>
    <w:rsid w:val="00C00853"/>
    <w:rsid w:val="00C01508"/>
    <w:rsid w:val="00C01DCC"/>
    <w:rsid w:val="00C0258B"/>
    <w:rsid w:val="00C03771"/>
    <w:rsid w:val="00C03A56"/>
    <w:rsid w:val="00C059B1"/>
    <w:rsid w:val="00C05DE5"/>
    <w:rsid w:val="00C0715F"/>
    <w:rsid w:val="00C07405"/>
    <w:rsid w:val="00C0757D"/>
    <w:rsid w:val="00C105FE"/>
    <w:rsid w:val="00C10B03"/>
    <w:rsid w:val="00C113BB"/>
    <w:rsid w:val="00C123AD"/>
    <w:rsid w:val="00C13AA5"/>
    <w:rsid w:val="00C14249"/>
    <w:rsid w:val="00C14646"/>
    <w:rsid w:val="00C14903"/>
    <w:rsid w:val="00C151B4"/>
    <w:rsid w:val="00C15495"/>
    <w:rsid w:val="00C154AC"/>
    <w:rsid w:val="00C15D0B"/>
    <w:rsid w:val="00C15D8E"/>
    <w:rsid w:val="00C164E4"/>
    <w:rsid w:val="00C1705A"/>
    <w:rsid w:val="00C176DA"/>
    <w:rsid w:val="00C202BD"/>
    <w:rsid w:val="00C208FF"/>
    <w:rsid w:val="00C20AA9"/>
    <w:rsid w:val="00C21191"/>
    <w:rsid w:val="00C218DD"/>
    <w:rsid w:val="00C21F6B"/>
    <w:rsid w:val="00C2286A"/>
    <w:rsid w:val="00C2331C"/>
    <w:rsid w:val="00C241D4"/>
    <w:rsid w:val="00C245A3"/>
    <w:rsid w:val="00C24C12"/>
    <w:rsid w:val="00C24D03"/>
    <w:rsid w:val="00C24E99"/>
    <w:rsid w:val="00C25336"/>
    <w:rsid w:val="00C25F04"/>
    <w:rsid w:val="00C26DED"/>
    <w:rsid w:val="00C276AD"/>
    <w:rsid w:val="00C30BE8"/>
    <w:rsid w:val="00C30F85"/>
    <w:rsid w:val="00C31310"/>
    <w:rsid w:val="00C313AC"/>
    <w:rsid w:val="00C3149D"/>
    <w:rsid w:val="00C32A3F"/>
    <w:rsid w:val="00C32CCA"/>
    <w:rsid w:val="00C32E9E"/>
    <w:rsid w:val="00C3378D"/>
    <w:rsid w:val="00C337F2"/>
    <w:rsid w:val="00C33C02"/>
    <w:rsid w:val="00C33CA2"/>
    <w:rsid w:val="00C35A34"/>
    <w:rsid w:val="00C35C1A"/>
    <w:rsid w:val="00C35FDA"/>
    <w:rsid w:val="00C3632B"/>
    <w:rsid w:val="00C366A3"/>
    <w:rsid w:val="00C4046E"/>
    <w:rsid w:val="00C40B00"/>
    <w:rsid w:val="00C40B53"/>
    <w:rsid w:val="00C4165B"/>
    <w:rsid w:val="00C417E0"/>
    <w:rsid w:val="00C423E5"/>
    <w:rsid w:val="00C4272C"/>
    <w:rsid w:val="00C42834"/>
    <w:rsid w:val="00C43603"/>
    <w:rsid w:val="00C464E4"/>
    <w:rsid w:val="00C46B4F"/>
    <w:rsid w:val="00C4777B"/>
    <w:rsid w:val="00C50311"/>
    <w:rsid w:val="00C50405"/>
    <w:rsid w:val="00C50F05"/>
    <w:rsid w:val="00C51C17"/>
    <w:rsid w:val="00C53309"/>
    <w:rsid w:val="00C534CD"/>
    <w:rsid w:val="00C53578"/>
    <w:rsid w:val="00C53D9A"/>
    <w:rsid w:val="00C54663"/>
    <w:rsid w:val="00C56A17"/>
    <w:rsid w:val="00C5734D"/>
    <w:rsid w:val="00C6036F"/>
    <w:rsid w:val="00C60438"/>
    <w:rsid w:val="00C6229B"/>
    <w:rsid w:val="00C62DE6"/>
    <w:rsid w:val="00C62E68"/>
    <w:rsid w:val="00C6339C"/>
    <w:rsid w:val="00C6430A"/>
    <w:rsid w:val="00C65A19"/>
    <w:rsid w:val="00C65D3F"/>
    <w:rsid w:val="00C65DDB"/>
    <w:rsid w:val="00C65FD7"/>
    <w:rsid w:val="00C66F6D"/>
    <w:rsid w:val="00C67205"/>
    <w:rsid w:val="00C67701"/>
    <w:rsid w:val="00C701A1"/>
    <w:rsid w:val="00C70D7F"/>
    <w:rsid w:val="00C71844"/>
    <w:rsid w:val="00C718A4"/>
    <w:rsid w:val="00C71DE7"/>
    <w:rsid w:val="00C732DA"/>
    <w:rsid w:val="00C737B0"/>
    <w:rsid w:val="00C7428F"/>
    <w:rsid w:val="00C74EC6"/>
    <w:rsid w:val="00C759DC"/>
    <w:rsid w:val="00C768DD"/>
    <w:rsid w:val="00C77B3F"/>
    <w:rsid w:val="00C80E31"/>
    <w:rsid w:val="00C81E81"/>
    <w:rsid w:val="00C828CE"/>
    <w:rsid w:val="00C82A3C"/>
    <w:rsid w:val="00C85726"/>
    <w:rsid w:val="00C86773"/>
    <w:rsid w:val="00C87FBD"/>
    <w:rsid w:val="00C90ADF"/>
    <w:rsid w:val="00C90DA7"/>
    <w:rsid w:val="00C9189C"/>
    <w:rsid w:val="00C91DC2"/>
    <w:rsid w:val="00C92ED2"/>
    <w:rsid w:val="00C93E67"/>
    <w:rsid w:val="00C94116"/>
    <w:rsid w:val="00C94C65"/>
    <w:rsid w:val="00C9560F"/>
    <w:rsid w:val="00C957CC"/>
    <w:rsid w:val="00C95EC8"/>
    <w:rsid w:val="00C960D1"/>
    <w:rsid w:val="00C9696D"/>
    <w:rsid w:val="00C96A51"/>
    <w:rsid w:val="00CA0025"/>
    <w:rsid w:val="00CA068B"/>
    <w:rsid w:val="00CA0B3B"/>
    <w:rsid w:val="00CA1F91"/>
    <w:rsid w:val="00CA2991"/>
    <w:rsid w:val="00CA2F37"/>
    <w:rsid w:val="00CA31DA"/>
    <w:rsid w:val="00CA34AE"/>
    <w:rsid w:val="00CA3514"/>
    <w:rsid w:val="00CA3F6B"/>
    <w:rsid w:val="00CA46B8"/>
    <w:rsid w:val="00CA47FC"/>
    <w:rsid w:val="00CB046B"/>
    <w:rsid w:val="00CB1120"/>
    <w:rsid w:val="00CB1847"/>
    <w:rsid w:val="00CB1F94"/>
    <w:rsid w:val="00CB2620"/>
    <w:rsid w:val="00CB3E90"/>
    <w:rsid w:val="00CB536E"/>
    <w:rsid w:val="00CB5489"/>
    <w:rsid w:val="00CB54EC"/>
    <w:rsid w:val="00CB56B0"/>
    <w:rsid w:val="00CB5BBE"/>
    <w:rsid w:val="00CB5C54"/>
    <w:rsid w:val="00CB5DA5"/>
    <w:rsid w:val="00CB5EC4"/>
    <w:rsid w:val="00CB68DE"/>
    <w:rsid w:val="00CB6B66"/>
    <w:rsid w:val="00CB7B84"/>
    <w:rsid w:val="00CC0304"/>
    <w:rsid w:val="00CC0904"/>
    <w:rsid w:val="00CC093D"/>
    <w:rsid w:val="00CC1043"/>
    <w:rsid w:val="00CC1826"/>
    <w:rsid w:val="00CC1A80"/>
    <w:rsid w:val="00CC1EE4"/>
    <w:rsid w:val="00CC2262"/>
    <w:rsid w:val="00CC2526"/>
    <w:rsid w:val="00CC2E82"/>
    <w:rsid w:val="00CC3500"/>
    <w:rsid w:val="00CC3C5C"/>
    <w:rsid w:val="00CC3D03"/>
    <w:rsid w:val="00CC4853"/>
    <w:rsid w:val="00CC4F68"/>
    <w:rsid w:val="00CC57EB"/>
    <w:rsid w:val="00CC6755"/>
    <w:rsid w:val="00CC67DA"/>
    <w:rsid w:val="00CC747E"/>
    <w:rsid w:val="00CD02FD"/>
    <w:rsid w:val="00CD0E39"/>
    <w:rsid w:val="00CD1E94"/>
    <w:rsid w:val="00CD248A"/>
    <w:rsid w:val="00CD329F"/>
    <w:rsid w:val="00CD35DC"/>
    <w:rsid w:val="00CD3BF2"/>
    <w:rsid w:val="00CD3F23"/>
    <w:rsid w:val="00CD4669"/>
    <w:rsid w:val="00CD4D8B"/>
    <w:rsid w:val="00CD4FAD"/>
    <w:rsid w:val="00CD4FE7"/>
    <w:rsid w:val="00CD61ED"/>
    <w:rsid w:val="00CD6505"/>
    <w:rsid w:val="00CE05EB"/>
    <w:rsid w:val="00CE071C"/>
    <w:rsid w:val="00CE0D90"/>
    <w:rsid w:val="00CE124F"/>
    <w:rsid w:val="00CE1C2F"/>
    <w:rsid w:val="00CE1ED8"/>
    <w:rsid w:val="00CE1EE4"/>
    <w:rsid w:val="00CE418E"/>
    <w:rsid w:val="00CE4360"/>
    <w:rsid w:val="00CE4366"/>
    <w:rsid w:val="00CE53E4"/>
    <w:rsid w:val="00CE58AF"/>
    <w:rsid w:val="00CE6480"/>
    <w:rsid w:val="00CE665A"/>
    <w:rsid w:val="00CE69D9"/>
    <w:rsid w:val="00CE6AA2"/>
    <w:rsid w:val="00CE6ABA"/>
    <w:rsid w:val="00CF0B91"/>
    <w:rsid w:val="00CF0BB8"/>
    <w:rsid w:val="00CF1CAF"/>
    <w:rsid w:val="00CF23A6"/>
    <w:rsid w:val="00CF3D13"/>
    <w:rsid w:val="00CF4268"/>
    <w:rsid w:val="00CF4633"/>
    <w:rsid w:val="00CF57E1"/>
    <w:rsid w:val="00CF5FFD"/>
    <w:rsid w:val="00CF65E3"/>
    <w:rsid w:val="00CF695D"/>
    <w:rsid w:val="00CF7E72"/>
    <w:rsid w:val="00D00145"/>
    <w:rsid w:val="00D00C14"/>
    <w:rsid w:val="00D02078"/>
    <w:rsid w:val="00D02636"/>
    <w:rsid w:val="00D034B0"/>
    <w:rsid w:val="00D04074"/>
    <w:rsid w:val="00D0469E"/>
    <w:rsid w:val="00D05D35"/>
    <w:rsid w:val="00D05E52"/>
    <w:rsid w:val="00D069DD"/>
    <w:rsid w:val="00D07202"/>
    <w:rsid w:val="00D0723D"/>
    <w:rsid w:val="00D07622"/>
    <w:rsid w:val="00D0776C"/>
    <w:rsid w:val="00D10496"/>
    <w:rsid w:val="00D112A0"/>
    <w:rsid w:val="00D1234C"/>
    <w:rsid w:val="00D138DB"/>
    <w:rsid w:val="00D143E2"/>
    <w:rsid w:val="00D1497C"/>
    <w:rsid w:val="00D14F55"/>
    <w:rsid w:val="00D14F74"/>
    <w:rsid w:val="00D1560A"/>
    <w:rsid w:val="00D15DDC"/>
    <w:rsid w:val="00D1621B"/>
    <w:rsid w:val="00D17C63"/>
    <w:rsid w:val="00D17DE7"/>
    <w:rsid w:val="00D20441"/>
    <w:rsid w:val="00D2132B"/>
    <w:rsid w:val="00D2150B"/>
    <w:rsid w:val="00D21B41"/>
    <w:rsid w:val="00D21FA4"/>
    <w:rsid w:val="00D220BB"/>
    <w:rsid w:val="00D220BC"/>
    <w:rsid w:val="00D22A7F"/>
    <w:rsid w:val="00D235A2"/>
    <w:rsid w:val="00D25758"/>
    <w:rsid w:val="00D2588C"/>
    <w:rsid w:val="00D26819"/>
    <w:rsid w:val="00D26A2D"/>
    <w:rsid w:val="00D301BE"/>
    <w:rsid w:val="00D30483"/>
    <w:rsid w:val="00D30A77"/>
    <w:rsid w:val="00D30D7A"/>
    <w:rsid w:val="00D30EE4"/>
    <w:rsid w:val="00D31619"/>
    <w:rsid w:val="00D32FE8"/>
    <w:rsid w:val="00D33DBE"/>
    <w:rsid w:val="00D33DE1"/>
    <w:rsid w:val="00D346A4"/>
    <w:rsid w:val="00D3497F"/>
    <w:rsid w:val="00D34D71"/>
    <w:rsid w:val="00D35404"/>
    <w:rsid w:val="00D36208"/>
    <w:rsid w:val="00D362F7"/>
    <w:rsid w:val="00D40E16"/>
    <w:rsid w:val="00D4147B"/>
    <w:rsid w:val="00D4206B"/>
    <w:rsid w:val="00D42DCB"/>
    <w:rsid w:val="00D42FC1"/>
    <w:rsid w:val="00D43626"/>
    <w:rsid w:val="00D436DA"/>
    <w:rsid w:val="00D43856"/>
    <w:rsid w:val="00D439DE"/>
    <w:rsid w:val="00D4431F"/>
    <w:rsid w:val="00D44BA5"/>
    <w:rsid w:val="00D44D6F"/>
    <w:rsid w:val="00D44E25"/>
    <w:rsid w:val="00D456BC"/>
    <w:rsid w:val="00D468A4"/>
    <w:rsid w:val="00D47929"/>
    <w:rsid w:val="00D47B1C"/>
    <w:rsid w:val="00D47EEA"/>
    <w:rsid w:val="00D500B9"/>
    <w:rsid w:val="00D5048D"/>
    <w:rsid w:val="00D508E2"/>
    <w:rsid w:val="00D52724"/>
    <w:rsid w:val="00D52F6A"/>
    <w:rsid w:val="00D53180"/>
    <w:rsid w:val="00D53C57"/>
    <w:rsid w:val="00D53C86"/>
    <w:rsid w:val="00D53D74"/>
    <w:rsid w:val="00D55AD4"/>
    <w:rsid w:val="00D55AF0"/>
    <w:rsid w:val="00D574D9"/>
    <w:rsid w:val="00D57DAB"/>
    <w:rsid w:val="00D61530"/>
    <w:rsid w:val="00D615DB"/>
    <w:rsid w:val="00D6177F"/>
    <w:rsid w:val="00D61A13"/>
    <w:rsid w:val="00D61C03"/>
    <w:rsid w:val="00D6204F"/>
    <w:rsid w:val="00D6380D"/>
    <w:rsid w:val="00D6467C"/>
    <w:rsid w:val="00D661EC"/>
    <w:rsid w:val="00D66C06"/>
    <w:rsid w:val="00D66FA6"/>
    <w:rsid w:val="00D67246"/>
    <w:rsid w:val="00D70536"/>
    <w:rsid w:val="00D70EE3"/>
    <w:rsid w:val="00D7105D"/>
    <w:rsid w:val="00D71A53"/>
    <w:rsid w:val="00D72B56"/>
    <w:rsid w:val="00D72E3C"/>
    <w:rsid w:val="00D73508"/>
    <w:rsid w:val="00D743CD"/>
    <w:rsid w:val="00D743E6"/>
    <w:rsid w:val="00D74539"/>
    <w:rsid w:val="00D74C0A"/>
    <w:rsid w:val="00D74CA1"/>
    <w:rsid w:val="00D75822"/>
    <w:rsid w:val="00D7598D"/>
    <w:rsid w:val="00D81B22"/>
    <w:rsid w:val="00D81BBB"/>
    <w:rsid w:val="00D82166"/>
    <w:rsid w:val="00D826A1"/>
    <w:rsid w:val="00D826D9"/>
    <w:rsid w:val="00D83171"/>
    <w:rsid w:val="00D83B99"/>
    <w:rsid w:val="00D83C4F"/>
    <w:rsid w:val="00D83DF9"/>
    <w:rsid w:val="00D8408C"/>
    <w:rsid w:val="00D845BC"/>
    <w:rsid w:val="00D873A1"/>
    <w:rsid w:val="00D874FD"/>
    <w:rsid w:val="00D912C5"/>
    <w:rsid w:val="00D91362"/>
    <w:rsid w:val="00D92115"/>
    <w:rsid w:val="00D9245B"/>
    <w:rsid w:val="00D924DD"/>
    <w:rsid w:val="00D93236"/>
    <w:rsid w:val="00D9578F"/>
    <w:rsid w:val="00D964F4"/>
    <w:rsid w:val="00D96EE7"/>
    <w:rsid w:val="00D96F22"/>
    <w:rsid w:val="00D97EA4"/>
    <w:rsid w:val="00DA294D"/>
    <w:rsid w:val="00DA2CEE"/>
    <w:rsid w:val="00DA4242"/>
    <w:rsid w:val="00DA5270"/>
    <w:rsid w:val="00DA60D6"/>
    <w:rsid w:val="00DA62F1"/>
    <w:rsid w:val="00DA6986"/>
    <w:rsid w:val="00DA6D09"/>
    <w:rsid w:val="00DB1489"/>
    <w:rsid w:val="00DB1F87"/>
    <w:rsid w:val="00DB2D56"/>
    <w:rsid w:val="00DB312C"/>
    <w:rsid w:val="00DB372C"/>
    <w:rsid w:val="00DB3FDB"/>
    <w:rsid w:val="00DB54A4"/>
    <w:rsid w:val="00DB7CF0"/>
    <w:rsid w:val="00DC17AF"/>
    <w:rsid w:val="00DC3D42"/>
    <w:rsid w:val="00DC494C"/>
    <w:rsid w:val="00DC5A5C"/>
    <w:rsid w:val="00DD090C"/>
    <w:rsid w:val="00DD1851"/>
    <w:rsid w:val="00DD25BC"/>
    <w:rsid w:val="00DD3286"/>
    <w:rsid w:val="00DD345F"/>
    <w:rsid w:val="00DD36D3"/>
    <w:rsid w:val="00DD4A92"/>
    <w:rsid w:val="00DD50F7"/>
    <w:rsid w:val="00DD53EC"/>
    <w:rsid w:val="00DD62D9"/>
    <w:rsid w:val="00DD7A8E"/>
    <w:rsid w:val="00DD7BCF"/>
    <w:rsid w:val="00DE0733"/>
    <w:rsid w:val="00DE0E58"/>
    <w:rsid w:val="00DE187F"/>
    <w:rsid w:val="00DE3D0D"/>
    <w:rsid w:val="00DE4BD1"/>
    <w:rsid w:val="00DE5939"/>
    <w:rsid w:val="00DE611B"/>
    <w:rsid w:val="00DE6A6D"/>
    <w:rsid w:val="00DE6E44"/>
    <w:rsid w:val="00DE75D8"/>
    <w:rsid w:val="00DE7857"/>
    <w:rsid w:val="00DE79EB"/>
    <w:rsid w:val="00DF26A5"/>
    <w:rsid w:val="00DF2FBF"/>
    <w:rsid w:val="00DF398B"/>
    <w:rsid w:val="00DF471F"/>
    <w:rsid w:val="00DF5920"/>
    <w:rsid w:val="00DF6A3A"/>
    <w:rsid w:val="00DF7B10"/>
    <w:rsid w:val="00E00B78"/>
    <w:rsid w:val="00E01D62"/>
    <w:rsid w:val="00E02BA6"/>
    <w:rsid w:val="00E030C2"/>
    <w:rsid w:val="00E035F8"/>
    <w:rsid w:val="00E0378E"/>
    <w:rsid w:val="00E03BC8"/>
    <w:rsid w:val="00E044FE"/>
    <w:rsid w:val="00E04DCB"/>
    <w:rsid w:val="00E05BB2"/>
    <w:rsid w:val="00E0729D"/>
    <w:rsid w:val="00E07D85"/>
    <w:rsid w:val="00E07EB6"/>
    <w:rsid w:val="00E07F78"/>
    <w:rsid w:val="00E10820"/>
    <w:rsid w:val="00E10A8A"/>
    <w:rsid w:val="00E11FBE"/>
    <w:rsid w:val="00E122D1"/>
    <w:rsid w:val="00E12ABC"/>
    <w:rsid w:val="00E142FA"/>
    <w:rsid w:val="00E144E6"/>
    <w:rsid w:val="00E14A5A"/>
    <w:rsid w:val="00E15D60"/>
    <w:rsid w:val="00E16B31"/>
    <w:rsid w:val="00E16C78"/>
    <w:rsid w:val="00E17CF9"/>
    <w:rsid w:val="00E21311"/>
    <w:rsid w:val="00E21335"/>
    <w:rsid w:val="00E220CB"/>
    <w:rsid w:val="00E224B5"/>
    <w:rsid w:val="00E228DC"/>
    <w:rsid w:val="00E234B3"/>
    <w:rsid w:val="00E278E8"/>
    <w:rsid w:val="00E30B09"/>
    <w:rsid w:val="00E331E1"/>
    <w:rsid w:val="00E33860"/>
    <w:rsid w:val="00E33A37"/>
    <w:rsid w:val="00E33C1A"/>
    <w:rsid w:val="00E34968"/>
    <w:rsid w:val="00E3555E"/>
    <w:rsid w:val="00E35EFE"/>
    <w:rsid w:val="00E4198C"/>
    <w:rsid w:val="00E41A67"/>
    <w:rsid w:val="00E41FE2"/>
    <w:rsid w:val="00E426BB"/>
    <w:rsid w:val="00E429DF"/>
    <w:rsid w:val="00E43014"/>
    <w:rsid w:val="00E4384F"/>
    <w:rsid w:val="00E44A09"/>
    <w:rsid w:val="00E4501A"/>
    <w:rsid w:val="00E4512C"/>
    <w:rsid w:val="00E46239"/>
    <w:rsid w:val="00E46C8B"/>
    <w:rsid w:val="00E46F76"/>
    <w:rsid w:val="00E47484"/>
    <w:rsid w:val="00E47932"/>
    <w:rsid w:val="00E51B92"/>
    <w:rsid w:val="00E5286B"/>
    <w:rsid w:val="00E52A31"/>
    <w:rsid w:val="00E53350"/>
    <w:rsid w:val="00E53EBC"/>
    <w:rsid w:val="00E55FDD"/>
    <w:rsid w:val="00E57055"/>
    <w:rsid w:val="00E57261"/>
    <w:rsid w:val="00E57730"/>
    <w:rsid w:val="00E60202"/>
    <w:rsid w:val="00E60612"/>
    <w:rsid w:val="00E6095A"/>
    <w:rsid w:val="00E610D2"/>
    <w:rsid w:val="00E62993"/>
    <w:rsid w:val="00E6305A"/>
    <w:rsid w:val="00E63189"/>
    <w:rsid w:val="00E63BF8"/>
    <w:rsid w:val="00E64117"/>
    <w:rsid w:val="00E64735"/>
    <w:rsid w:val="00E64A7C"/>
    <w:rsid w:val="00E64AC8"/>
    <w:rsid w:val="00E6706B"/>
    <w:rsid w:val="00E672F8"/>
    <w:rsid w:val="00E708DC"/>
    <w:rsid w:val="00E7171D"/>
    <w:rsid w:val="00E72161"/>
    <w:rsid w:val="00E73214"/>
    <w:rsid w:val="00E746BB"/>
    <w:rsid w:val="00E750E5"/>
    <w:rsid w:val="00E759A8"/>
    <w:rsid w:val="00E75BE9"/>
    <w:rsid w:val="00E76DD8"/>
    <w:rsid w:val="00E77BDB"/>
    <w:rsid w:val="00E77E86"/>
    <w:rsid w:val="00E80841"/>
    <w:rsid w:val="00E82600"/>
    <w:rsid w:val="00E82639"/>
    <w:rsid w:val="00E830D9"/>
    <w:rsid w:val="00E8365F"/>
    <w:rsid w:val="00E83A9F"/>
    <w:rsid w:val="00E84AC6"/>
    <w:rsid w:val="00E84C70"/>
    <w:rsid w:val="00E84D5C"/>
    <w:rsid w:val="00E85914"/>
    <w:rsid w:val="00E85CEC"/>
    <w:rsid w:val="00E8609F"/>
    <w:rsid w:val="00E903FC"/>
    <w:rsid w:val="00E91D90"/>
    <w:rsid w:val="00E924D9"/>
    <w:rsid w:val="00E925A5"/>
    <w:rsid w:val="00E928A4"/>
    <w:rsid w:val="00E93F8F"/>
    <w:rsid w:val="00E94757"/>
    <w:rsid w:val="00E9498B"/>
    <w:rsid w:val="00E94AD9"/>
    <w:rsid w:val="00E95C86"/>
    <w:rsid w:val="00E96D0D"/>
    <w:rsid w:val="00E971A7"/>
    <w:rsid w:val="00E975B2"/>
    <w:rsid w:val="00E97C8D"/>
    <w:rsid w:val="00EA0AEE"/>
    <w:rsid w:val="00EA17BE"/>
    <w:rsid w:val="00EA1B83"/>
    <w:rsid w:val="00EA2348"/>
    <w:rsid w:val="00EA2674"/>
    <w:rsid w:val="00EA29D2"/>
    <w:rsid w:val="00EA36E4"/>
    <w:rsid w:val="00EA3D7B"/>
    <w:rsid w:val="00EA4D56"/>
    <w:rsid w:val="00EA4F29"/>
    <w:rsid w:val="00EA654D"/>
    <w:rsid w:val="00EA7049"/>
    <w:rsid w:val="00EB05DB"/>
    <w:rsid w:val="00EB0EC3"/>
    <w:rsid w:val="00EB13DA"/>
    <w:rsid w:val="00EB1664"/>
    <w:rsid w:val="00EB1963"/>
    <w:rsid w:val="00EB1C29"/>
    <w:rsid w:val="00EB23F8"/>
    <w:rsid w:val="00EB27BB"/>
    <w:rsid w:val="00EB2873"/>
    <w:rsid w:val="00EB2BFB"/>
    <w:rsid w:val="00EB2E2D"/>
    <w:rsid w:val="00EB2FED"/>
    <w:rsid w:val="00EB360A"/>
    <w:rsid w:val="00EB3B1B"/>
    <w:rsid w:val="00EB4999"/>
    <w:rsid w:val="00EB5CF9"/>
    <w:rsid w:val="00EB5D46"/>
    <w:rsid w:val="00EB609C"/>
    <w:rsid w:val="00EB6593"/>
    <w:rsid w:val="00EC1911"/>
    <w:rsid w:val="00EC4352"/>
    <w:rsid w:val="00EC43AE"/>
    <w:rsid w:val="00EC4E51"/>
    <w:rsid w:val="00EC5D59"/>
    <w:rsid w:val="00EC696F"/>
    <w:rsid w:val="00EC6A4F"/>
    <w:rsid w:val="00ED03EA"/>
    <w:rsid w:val="00ED061E"/>
    <w:rsid w:val="00ED084A"/>
    <w:rsid w:val="00ED1269"/>
    <w:rsid w:val="00ED3C85"/>
    <w:rsid w:val="00ED3E8C"/>
    <w:rsid w:val="00ED4674"/>
    <w:rsid w:val="00ED4C2A"/>
    <w:rsid w:val="00ED51A2"/>
    <w:rsid w:val="00ED70C9"/>
    <w:rsid w:val="00ED763D"/>
    <w:rsid w:val="00ED7C16"/>
    <w:rsid w:val="00EE02A5"/>
    <w:rsid w:val="00EE0D2D"/>
    <w:rsid w:val="00EE2885"/>
    <w:rsid w:val="00EE291D"/>
    <w:rsid w:val="00EE3C10"/>
    <w:rsid w:val="00EE591C"/>
    <w:rsid w:val="00EE5F56"/>
    <w:rsid w:val="00EE6070"/>
    <w:rsid w:val="00EE6D0E"/>
    <w:rsid w:val="00EE75A6"/>
    <w:rsid w:val="00EE7EA3"/>
    <w:rsid w:val="00EF01FF"/>
    <w:rsid w:val="00EF087F"/>
    <w:rsid w:val="00EF1017"/>
    <w:rsid w:val="00EF4293"/>
    <w:rsid w:val="00EF4B79"/>
    <w:rsid w:val="00EF5119"/>
    <w:rsid w:val="00EF556E"/>
    <w:rsid w:val="00EF726F"/>
    <w:rsid w:val="00EF7422"/>
    <w:rsid w:val="00F006E0"/>
    <w:rsid w:val="00F00FF3"/>
    <w:rsid w:val="00F014AB"/>
    <w:rsid w:val="00F01873"/>
    <w:rsid w:val="00F01A5A"/>
    <w:rsid w:val="00F021B1"/>
    <w:rsid w:val="00F02A48"/>
    <w:rsid w:val="00F03F0F"/>
    <w:rsid w:val="00F040D9"/>
    <w:rsid w:val="00F049C6"/>
    <w:rsid w:val="00F04FE6"/>
    <w:rsid w:val="00F06428"/>
    <w:rsid w:val="00F06C7A"/>
    <w:rsid w:val="00F07080"/>
    <w:rsid w:val="00F078B0"/>
    <w:rsid w:val="00F10D3D"/>
    <w:rsid w:val="00F10E31"/>
    <w:rsid w:val="00F116AE"/>
    <w:rsid w:val="00F11C9B"/>
    <w:rsid w:val="00F148BD"/>
    <w:rsid w:val="00F15164"/>
    <w:rsid w:val="00F16EE4"/>
    <w:rsid w:val="00F16FE0"/>
    <w:rsid w:val="00F172DF"/>
    <w:rsid w:val="00F201CE"/>
    <w:rsid w:val="00F21113"/>
    <w:rsid w:val="00F21C44"/>
    <w:rsid w:val="00F226B4"/>
    <w:rsid w:val="00F23E95"/>
    <w:rsid w:val="00F30A75"/>
    <w:rsid w:val="00F31267"/>
    <w:rsid w:val="00F3198D"/>
    <w:rsid w:val="00F3339D"/>
    <w:rsid w:val="00F33410"/>
    <w:rsid w:val="00F33FF1"/>
    <w:rsid w:val="00F34C68"/>
    <w:rsid w:val="00F359E1"/>
    <w:rsid w:val="00F35FA8"/>
    <w:rsid w:val="00F36D54"/>
    <w:rsid w:val="00F374F5"/>
    <w:rsid w:val="00F40259"/>
    <w:rsid w:val="00F408BE"/>
    <w:rsid w:val="00F41901"/>
    <w:rsid w:val="00F41B56"/>
    <w:rsid w:val="00F428D0"/>
    <w:rsid w:val="00F45655"/>
    <w:rsid w:val="00F456FE"/>
    <w:rsid w:val="00F46A0A"/>
    <w:rsid w:val="00F4757B"/>
    <w:rsid w:val="00F50418"/>
    <w:rsid w:val="00F50C08"/>
    <w:rsid w:val="00F50FFB"/>
    <w:rsid w:val="00F51A30"/>
    <w:rsid w:val="00F51D7D"/>
    <w:rsid w:val="00F52E3A"/>
    <w:rsid w:val="00F53A86"/>
    <w:rsid w:val="00F53D35"/>
    <w:rsid w:val="00F54A06"/>
    <w:rsid w:val="00F55757"/>
    <w:rsid w:val="00F573E3"/>
    <w:rsid w:val="00F57448"/>
    <w:rsid w:val="00F5777F"/>
    <w:rsid w:val="00F6107E"/>
    <w:rsid w:val="00F61E9B"/>
    <w:rsid w:val="00F61F12"/>
    <w:rsid w:val="00F62037"/>
    <w:rsid w:val="00F6203B"/>
    <w:rsid w:val="00F633C8"/>
    <w:rsid w:val="00F63519"/>
    <w:rsid w:val="00F63CF9"/>
    <w:rsid w:val="00F6437D"/>
    <w:rsid w:val="00F647F8"/>
    <w:rsid w:val="00F64B26"/>
    <w:rsid w:val="00F64B94"/>
    <w:rsid w:val="00F65266"/>
    <w:rsid w:val="00F6588B"/>
    <w:rsid w:val="00F65ED3"/>
    <w:rsid w:val="00F65F2E"/>
    <w:rsid w:val="00F66248"/>
    <w:rsid w:val="00F669B2"/>
    <w:rsid w:val="00F67382"/>
    <w:rsid w:val="00F70D50"/>
    <w:rsid w:val="00F71AFD"/>
    <w:rsid w:val="00F724B0"/>
    <w:rsid w:val="00F73ACD"/>
    <w:rsid w:val="00F73EE1"/>
    <w:rsid w:val="00F746E2"/>
    <w:rsid w:val="00F74F0C"/>
    <w:rsid w:val="00F752CD"/>
    <w:rsid w:val="00F76710"/>
    <w:rsid w:val="00F7785A"/>
    <w:rsid w:val="00F8043E"/>
    <w:rsid w:val="00F811C0"/>
    <w:rsid w:val="00F822B8"/>
    <w:rsid w:val="00F82BDC"/>
    <w:rsid w:val="00F830C4"/>
    <w:rsid w:val="00F83494"/>
    <w:rsid w:val="00F85B4D"/>
    <w:rsid w:val="00F86616"/>
    <w:rsid w:val="00F876E6"/>
    <w:rsid w:val="00F87F1B"/>
    <w:rsid w:val="00F90066"/>
    <w:rsid w:val="00F9096D"/>
    <w:rsid w:val="00F90E1A"/>
    <w:rsid w:val="00F911ED"/>
    <w:rsid w:val="00F91917"/>
    <w:rsid w:val="00F91CB4"/>
    <w:rsid w:val="00F91FA6"/>
    <w:rsid w:val="00F92FF3"/>
    <w:rsid w:val="00F933C3"/>
    <w:rsid w:val="00F9475A"/>
    <w:rsid w:val="00F952C2"/>
    <w:rsid w:val="00F95343"/>
    <w:rsid w:val="00F95D18"/>
    <w:rsid w:val="00F96BB0"/>
    <w:rsid w:val="00F96EBD"/>
    <w:rsid w:val="00F9765F"/>
    <w:rsid w:val="00F97F44"/>
    <w:rsid w:val="00FA0405"/>
    <w:rsid w:val="00FA0B07"/>
    <w:rsid w:val="00FA0ED2"/>
    <w:rsid w:val="00FA0F60"/>
    <w:rsid w:val="00FA1E72"/>
    <w:rsid w:val="00FA25FF"/>
    <w:rsid w:val="00FA2F45"/>
    <w:rsid w:val="00FA2FFE"/>
    <w:rsid w:val="00FA32E3"/>
    <w:rsid w:val="00FA353D"/>
    <w:rsid w:val="00FA3A24"/>
    <w:rsid w:val="00FA4252"/>
    <w:rsid w:val="00FA4958"/>
    <w:rsid w:val="00FA501B"/>
    <w:rsid w:val="00FA506E"/>
    <w:rsid w:val="00FA55A0"/>
    <w:rsid w:val="00FA5836"/>
    <w:rsid w:val="00FA6BEF"/>
    <w:rsid w:val="00FA6FC9"/>
    <w:rsid w:val="00FA7018"/>
    <w:rsid w:val="00FB18EE"/>
    <w:rsid w:val="00FB1B87"/>
    <w:rsid w:val="00FB2445"/>
    <w:rsid w:val="00FB3078"/>
    <w:rsid w:val="00FB5075"/>
    <w:rsid w:val="00FB6AA3"/>
    <w:rsid w:val="00FB7CE6"/>
    <w:rsid w:val="00FC0622"/>
    <w:rsid w:val="00FC1208"/>
    <w:rsid w:val="00FC19B3"/>
    <w:rsid w:val="00FC1D07"/>
    <w:rsid w:val="00FC3A25"/>
    <w:rsid w:val="00FC47A5"/>
    <w:rsid w:val="00FC55FB"/>
    <w:rsid w:val="00FC64C0"/>
    <w:rsid w:val="00FC64F9"/>
    <w:rsid w:val="00FC65D4"/>
    <w:rsid w:val="00FC6B4B"/>
    <w:rsid w:val="00FC7E90"/>
    <w:rsid w:val="00FD0E7F"/>
    <w:rsid w:val="00FD2397"/>
    <w:rsid w:val="00FD241C"/>
    <w:rsid w:val="00FD28D5"/>
    <w:rsid w:val="00FD392C"/>
    <w:rsid w:val="00FD3949"/>
    <w:rsid w:val="00FD4F63"/>
    <w:rsid w:val="00FD5663"/>
    <w:rsid w:val="00FD664D"/>
    <w:rsid w:val="00FD72E5"/>
    <w:rsid w:val="00FE09F0"/>
    <w:rsid w:val="00FE0FF4"/>
    <w:rsid w:val="00FE18F9"/>
    <w:rsid w:val="00FE21D7"/>
    <w:rsid w:val="00FE27FF"/>
    <w:rsid w:val="00FE2DC4"/>
    <w:rsid w:val="00FE3FDC"/>
    <w:rsid w:val="00FE444A"/>
    <w:rsid w:val="00FE467A"/>
    <w:rsid w:val="00FE554D"/>
    <w:rsid w:val="00FE55C2"/>
    <w:rsid w:val="00FE6DD8"/>
    <w:rsid w:val="00FF0193"/>
    <w:rsid w:val="00FF032C"/>
    <w:rsid w:val="00FF4711"/>
    <w:rsid w:val="00FF4FF4"/>
    <w:rsid w:val="00FF52CA"/>
    <w:rsid w:val="00FF56A5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1915"/>
  <w15:docId w15:val="{C50481EC-0E04-40AC-A621-9B11863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9C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C62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locked/>
    <w:rsid w:val="00CB1120"/>
    <w:pPr>
      <w:spacing w:after="120"/>
    </w:pPr>
    <w:rPr>
      <w:sz w:val="20"/>
      <w:szCs w:val="20"/>
    </w:rPr>
  </w:style>
  <w:style w:type="paragraph" w:styleId="Tekstpodstawowy2">
    <w:name w:val="Body Text 2"/>
    <w:basedOn w:val="Normalny"/>
    <w:locked/>
    <w:rsid w:val="00A8557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locked/>
    <w:rsid w:val="00A8557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A85575"/>
    <w:pPr>
      <w:spacing w:after="120"/>
      <w:ind w:left="283"/>
    </w:pPr>
  </w:style>
  <w:style w:type="character" w:customStyle="1" w:styleId="new1">
    <w:name w:val="new1"/>
    <w:locked/>
    <w:rsid w:val="00A85575"/>
    <w:rPr>
      <w:color w:val="008000"/>
    </w:rPr>
  </w:style>
  <w:style w:type="paragraph" w:styleId="Stopka">
    <w:name w:val="footer"/>
    <w:basedOn w:val="Normalny"/>
    <w:locked/>
    <w:rsid w:val="0040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locked/>
    <w:rsid w:val="00400C64"/>
  </w:style>
  <w:style w:type="paragraph" w:customStyle="1" w:styleId="Akapity">
    <w:name w:val="Akapity"/>
    <w:basedOn w:val="Normalny"/>
    <w:autoRedefine/>
    <w:qFormat/>
    <w:locked/>
    <w:rsid w:val="000D6279"/>
    <w:pPr>
      <w:numPr>
        <w:ilvl w:val="2"/>
        <w:numId w:val="1"/>
      </w:numPr>
      <w:spacing w:line="276" w:lineRule="auto"/>
      <w:jc w:val="both"/>
    </w:pPr>
  </w:style>
  <w:style w:type="character" w:customStyle="1" w:styleId="Tekstpodstawowy3Znak">
    <w:name w:val="Tekst podstawowy 3 Znak"/>
    <w:link w:val="Tekstpodstawowy3"/>
    <w:rsid w:val="001E0BF7"/>
    <w:rPr>
      <w:sz w:val="16"/>
      <w:szCs w:val="16"/>
      <w:lang w:val="pl-PL" w:eastAsia="pl-PL" w:bidi="ar-SA"/>
    </w:rPr>
  </w:style>
  <w:style w:type="paragraph" w:styleId="Lista">
    <w:name w:val="List"/>
    <w:basedOn w:val="Normalny"/>
    <w:locked/>
    <w:rsid w:val="00814ABC"/>
    <w:pPr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locked/>
    <w:rsid w:val="001364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472"/>
  </w:style>
  <w:style w:type="character" w:styleId="Odwoanieprzypisukocowego">
    <w:name w:val="endnote reference"/>
    <w:locked/>
    <w:rsid w:val="00136472"/>
    <w:rPr>
      <w:vertAlign w:val="superscript"/>
    </w:rPr>
  </w:style>
  <w:style w:type="paragraph" w:styleId="Akapitzlist">
    <w:name w:val="List Paragraph"/>
    <w:basedOn w:val="Normalny"/>
    <w:uiPriority w:val="34"/>
    <w:qFormat/>
    <w:locked/>
    <w:rsid w:val="0079093F"/>
    <w:pPr>
      <w:ind w:left="708"/>
    </w:pPr>
  </w:style>
  <w:style w:type="character" w:customStyle="1" w:styleId="Nagwek3Znak">
    <w:name w:val="Nagłówek 3 Znak"/>
    <w:link w:val="Nagwek3"/>
    <w:rsid w:val="00C62DE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F">
    <w:name w:val="PARAGRAF"/>
    <w:basedOn w:val="Tekstpodstawowy"/>
    <w:qFormat/>
    <w:rsid w:val="00A011AB"/>
    <w:pPr>
      <w:numPr>
        <w:numId w:val="1"/>
      </w:numPr>
      <w:spacing w:after="0"/>
      <w:jc w:val="both"/>
    </w:pPr>
    <w:rPr>
      <w:sz w:val="24"/>
      <w:szCs w:val="24"/>
    </w:rPr>
  </w:style>
  <w:style w:type="paragraph" w:customStyle="1" w:styleId="paragraf1">
    <w:name w:val="paragraf 1."/>
    <w:basedOn w:val="Tekstpodstawowy"/>
    <w:qFormat/>
    <w:rsid w:val="00A011AB"/>
    <w:pPr>
      <w:numPr>
        <w:ilvl w:val="1"/>
        <w:numId w:val="1"/>
      </w:numPr>
      <w:spacing w:after="0"/>
      <w:jc w:val="both"/>
    </w:pPr>
    <w:rPr>
      <w:sz w:val="24"/>
      <w:szCs w:val="24"/>
    </w:rPr>
  </w:style>
  <w:style w:type="paragraph" w:customStyle="1" w:styleId="paragraf10">
    <w:name w:val="paragraf 1)"/>
    <w:basedOn w:val="Akapity"/>
    <w:autoRedefine/>
    <w:qFormat/>
    <w:rsid w:val="00333E8D"/>
    <w:pPr>
      <w:numPr>
        <w:numId w:val="48"/>
      </w:numPr>
    </w:pPr>
  </w:style>
  <w:style w:type="paragraph" w:customStyle="1" w:styleId="paragrafa0">
    <w:name w:val="paragraf a)"/>
    <w:basedOn w:val="Akapity"/>
    <w:semiHidden/>
    <w:qFormat/>
    <w:locked/>
    <w:rsid w:val="00A011AB"/>
  </w:style>
  <w:style w:type="paragraph" w:customStyle="1" w:styleId="paragrafa">
    <w:name w:val="paragraf a)_"/>
    <w:basedOn w:val="Tekstpodstawowywcity"/>
    <w:autoRedefine/>
    <w:qFormat/>
    <w:rsid w:val="001D0CF5"/>
    <w:pPr>
      <w:numPr>
        <w:ilvl w:val="3"/>
        <w:numId w:val="5"/>
      </w:numPr>
      <w:spacing w:after="0" w:line="276" w:lineRule="auto"/>
      <w:jc w:val="both"/>
    </w:pPr>
    <w:rPr>
      <w:color w:val="000000"/>
      <w:lang w:bidi="hi-IN"/>
    </w:rPr>
  </w:style>
  <w:style w:type="paragraph" w:customStyle="1" w:styleId="paragraf-">
    <w:name w:val="paragraf -"/>
    <w:basedOn w:val="paragrafa"/>
    <w:qFormat/>
    <w:rsid w:val="00726008"/>
    <w:pPr>
      <w:numPr>
        <w:ilvl w:val="4"/>
      </w:numPr>
    </w:pPr>
  </w:style>
  <w:style w:type="paragraph" w:customStyle="1" w:styleId="changed">
    <w:name w:val="changed"/>
    <w:basedOn w:val="Normalny"/>
    <w:rsid w:val="00061C9F"/>
    <w:pPr>
      <w:pBdr>
        <w:right w:val="single" w:sz="36" w:space="6" w:color="90EE90"/>
      </w:pBdr>
      <w:ind w:left="120"/>
    </w:pPr>
  </w:style>
  <w:style w:type="paragraph" w:customStyle="1" w:styleId="Monik">
    <w:name w:val="Monik"/>
    <w:basedOn w:val="Normalny"/>
    <w:rsid w:val="00AB756D"/>
  </w:style>
  <w:style w:type="paragraph" w:customStyle="1" w:styleId="Style1">
    <w:name w:val="Style 1"/>
    <w:basedOn w:val="Normalny"/>
    <w:uiPriority w:val="99"/>
    <w:rsid w:val="0014353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4353D"/>
    <w:rPr>
      <w:sz w:val="20"/>
      <w:szCs w:val="20"/>
    </w:rPr>
  </w:style>
  <w:style w:type="paragraph" w:customStyle="1" w:styleId="Style2">
    <w:name w:val="Style 2"/>
    <w:basedOn w:val="Normalny"/>
    <w:uiPriority w:val="99"/>
    <w:rsid w:val="0014353D"/>
    <w:pPr>
      <w:widowControl w:val="0"/>
      <w:autoSpaceDE w:val="0"/>
      <w:autoSpaceDN w:val="0"/>
      <w:spacing w:before="108"/>
      <w:ind w:left="432" w:right="288" w:hanging="360"/>
      <w:jc w:val="both"/>
    </w:pPr>
    <w:rPr>
      <w:rFonts w:ascii="Verdana" w:hAnsi="Verdana" w:cs="Verdana"/>
    </w:rPr>
  </w:style>
  <w:style w:type="character" w:customStyle="1" w:styleId="CharacterStyle1">
    <w:name w:val="Character Style 1"/>
    <w:uiPriority w:val="99"/>
    <w:rsid w:val="0014353D"/>
    <w:rPr>
      <w:rFonts w:ascii="Verdana" w:hAnsi="Verdana" w:cs="Verdana"/>
      <w:sz w:val="24"/>
      <w:szCs w:val="24"/>
    </w:rPr>
  </w:style>
  <w:style w:type="paragraph" w:customStyle="1" w:styleId="PARAGRAF0">
    <w:name w:val="PARAGRAF_"/>
    <w:basedOn w:val="Tekstpodstawowy"/>
    <w:qFormat/>
    <w:rsid w:val="009A3A34"/>
    <w:pPr>
      <w:spacing w:after="0"/>
      <w:ind w:firstLine="454"/>
      <w:jc w:val="both"/>
    </w:pPr>
    <w:rPr>
      <w:sz w:val="24"/>
      <w:szCs w:val="24"/>
    </w:rPr>
  </w:style>
  <w:style w:type="paragraph" w:customStyle="1" w:styleId="paragraf2">
    <w:name w:val="paragraf 2."/>
    <w:basedOn w:val="Tekstpodstawowy2"/>
    <w:qFormat/>
    <w:rsid w:val="009A3A34"/>
    <w:pPr>
      <w:spacing w:after="0" w:line="240" w:lineRule="auto"/>
      <w:ind w:firstLine="454"/>
      <w:jc w:val="both"/>
    </w:pPr>
  </w:style>
  <w:style w:type="paragraph" w:customStyle="1" w:styleId="paragrafa1">
    <w:name w:val="paragraf a"/>
    <w:basedOn w:val="Akapity"/>
    <w:qFormat/>
    <w:rsid w:val="009A3A34"/>
    <w:pPr>
      <w:numPr>
        <w:ilvl w:val="0"/>
        <w:numId w:val="0"/>
      </w:numPr>
      <w:ind w:left="794" w:hanging="340"/>
    </w:pPr>
    <w:rPr>
      <w:rFonts w:eastAsia="Calibri"/>
      <w:lang w:eastAsia="en-US"/>
    </w:rPr>
  </w:style>
  <w:style w:type="paragraph" w:customStyle="1" w:styleId="Default">
    <w:name w:val="Default"/>
    <w:rsid w:val="00023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D3F2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2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205B"/>
    <w:rPr>
      <w:sz w:val="24"/>
      <w:szCs w:val="24"/>
    </w:rPr>
  </w:style>
  <w:style w:type="paragraph" w:customStyle="1" w:styleId="tm">
    <w:name w:val="tm"/>
    <w:basedOn w:val="Normalny"/>
    <w:rsid w:val="001C5602"/>
    <w:pPr>
      <w:ind w:left="480" w:hanging="48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D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2D70"/>
    <w:rPr>
      <w:rFonts w:ascii="Tahoma" w:hAnsi="Tahoma" w:cs="Tahoma"/>
      <w:sz w:val="16"/>
      <w:szCs w:val="16"/>
    </w:rPr>
  </w:style>
  <w:style w:type="character" w:customStyle="1" w:styleId="txt-new">
    <w:name w:val="txt-new"/>
    <w:rsid w:val="008E37C2"/>
  </w:style>
  <w:style w:type="paragraph" w:customStyle="1" w:styleId="1punkt">
    <w:name w:val="1) punkt"/>
    <w:basedOn w:val="paragraf10"/>
    <w:qFormat/>
    <w:rsid w:val="005211A4"/>
    <w:pPr>
      <w:spacing w:line="240" w:lineRule="auto"/>
    </w:pPr>
  </w:style>
  <w:style w:type="paragraph" w:customStyle="1" w:styleId="1par">
    <w:name w:val="1 par"/>
    <w:basedOn w:val="PARAGRAF"/>
    <w:autoRedefine/>
    <w:qFormat/>
    <w:rsid w:val="006851BD"/>
    <w:pPr>
      <w:numPr>
        <w:numId w:val="0"/>
      </w:numPr>
      <w:spacing w:line="276" w:lineRule="auto"/>
      <w:ind w:left="454"/>
    </w:pPr>
  </w:style>
  <w:style w:type="paragraph" w:customStyle="1" w:styleId="11ppkt">
    <w:name w:val="1 1)ppkt"/>
    <w:basedOn w:val="PARAGRAF"/>
    <w:qFormat/>
    <w:rsid w:val="007C79CB"/>
    <w:pPr>
      <w:numPr>
        <w:numId w:val="0"/>
      </w:numPr>
      <w:spacing w:line="276" w:lineRule="auto"/>
    </w:pPr>
  </w:style>
  <w:style w:type="paragraph" w:customStyle="1" w:styleId="1pkt">
    <w:name w:val="1 pkt"/>
    <w:basedOn w:val="paragraf1"/>
    <w:qFormat/>
    <w:rsid w:val="007C79CB"/>
    <w:pPr>
      <w:numPr>
        <w:ilvl w:val="0"/>
        <w:numId w:val="0"/>
      </w:numPr>
      <w:spacing w:line="276" w:lineRule="auto"/>
    </w:pPr>
  </w:style>
  <w:style w:type="paragraph" w:customStyle="1" w:styleId="StylPARAGRAFInterliniaWielokrotne115wrs">
    <w:name w:val="Styl PARAGRAF + Interlinia:  Wielokrotne 115 wrs"/>
    <w:basedOn w:val="PARAGRAF"/>
    <w:autoRedefine/>
    <w:rsid w:val="007C79CB"/>
    <w:pPr>
      <w:spacing w:line="276" w:lineRule="auto"/>
    </w:pPr>
    <w:rPr>
      <w:szCs w:val="20"/>
    </w:rPr>
  </w:style>
  <w:style w:type="paragraph" w:customStyle="1" w:styleId="1ppkt1">
    <w:name w:val="1ppkt 1"/>
    <w:basedOn w:val="11ppkt"/>
    <w:qFormat/>
    <w:rsid w:val="00DD36D3"/>
    <w:pPr>
      <w:tabs>
        <w:tab w:val="num" w:pos="0"/>
      </w:tabs>
      <w:ind w:left="965" w:hanging="397"/>
    </w:pPr>
  </w:style>
  <w:style w:type="paragraph" w:customStyle="1" w:styleId="1lita">
    <w:name w:val="1 lit a"/>
    <w:basedOn w:val="paragrafa"/>
    <w:autoRedefine/>
    <w:qFormat/>
    <w:rsid w:val="003D210A"/>
    <w:pPr>
      <w:ind w:left="426" w:hanging="142"/>
    </w:pPr>
  </w:style>
  <w:style w:type="paragraph" w:customStyle="1" w:styleId="11pkt">
    <w:name w:val="1 1. pkt"/>
    <w:basedOn w:val="paragraf1"/>
    <w:qFormat/>
    <w:rsid w:val="00040DBF"/>
    <w:pPr>
      <w:spacing w:line="276" w:lineRule="auto"/>
    </w:pPr>
  </w:style>
  <w:style w:type="paragraph" w:customStyle="1" w:styleId="1alitera">
    <w:name w:val="1 a)litera"/>
    <w:basedOn w:val="paragrafa"/>
    <w:qFormat/>
    <w:rsid w:val="00040DBF"/>
  </w:style>
  <w:style w:type="paragraph" w:styleId="Tekstpodstawowywcity3">
    <w:name w:val="Body Text Indent 3"/>
    <w:basedOn w:val="Normalny"/>
    <w:link w:val="Tekstpodstawowywcity3Znak"/>
    <w:rsid w:val="00AF43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43AA"/>
    <w:rPr>
      <w:sz w:val="16"/>
      <w:szCs w:val="16"/>
    </w:rPr>
  </w:style>
  <w:style w:type="character" w:customStyle="1" w:styleId="TekstpodstawowyZnak">
    <w:name w:val="Tekst podstawowy Znak"/>
    <w:link w:val="Tekstpodstawowy"/>
    <w:rsid w:val="00356C47"/>
  </w:style>
  <w:style w:type="paragraph" w:customStyle="1" w:styleId="apkt">
    <w:name w:val="a_pkt"/>
    <w:basedOn w:val="1pkt"/>
    <w:autoRedefine/>
    <w:qFormat/>
    <w:rsid w:val="00D2132B"/>
    <w:pPr>
      <w:ind w:firstLine="426"/>
    </w:pPr>
  </w:style>
  <w:style w:type="character" w:customStyle="1" w:styleId="alb">
    <w:name w:val="a_lb"/>
    <w:rsid w:val="0072116A"/>
  </w:style>
  <w:style w:type="paragraph" w:customStyle="1" w:styleId="1par1">
    <w:name w:val="1 par 1)"/>
    <w:basedOn w:val="Akapity"/>
    <w:autoRedefine/>
    <w:qFormat/>
    <w:rsid w:val="004E28A8"/>
    <w:pPr>
      <w:ind w:left="426" w:hanging="426"/>
    </w:pPr>
  </w:style>
  <w:style w:type="paragraph" w:customStyle="1" w:styleId="1par1a">
    <w:name w:val="1 par 1) a"/>
    <w:basedOn w:val="paragrafa"/>
    <w:autoRedefine/>
    <w:qFormat/>
    <w:rsid w:val="00EB5D46"/>
  </w:style>
  <w:style w:type="paragraph" w:customStyle="1" w:styleId="1pkt1">
    <w:name w:val="1 pkt_1)"/>
    <w:basedOn w:val="Normalny"/>
    <w:autoRedefine/>
    <w:qFormat/>
    <w:rsid w:val="00A8615C"/>
    <w:pPr>
      <w:spacing w:line="276" w:lineRule="auto"/>
      <w:ind w:left="397" w:hanging="397"/>
      <w:jc w:val="both"/>
    </w:pPr>
    <w:rPr>
      <w:rFonts w:eastAsia="Calibri"/>
      <w:sz w:val="22"/>
      <w:szCs w:val="22"/>
      <w:lang w:eastAsia="en-US"/>
    </w:rPr>
  </w:style>
  <w:style w:type="paragraph" w:customStyle="1" w:styleId="1ust1">
    <w:name w:val="1 ust_1"/>
    <w:basedOn w:val="Normalny"/>
    <w:autoRedefine/>
    <w:qFormat/>
    <w:rsid w:val="00A8615C"/>
    <w:pPr>
      <w:spacing w:line="276" w:lineRule="auto"/>
      <w:ind w:firstLine="454"/>
      <w:jc w:val="both"/>
    </w:pPr>
    <w:rPr>
      <w:sz w:val="22"/>
      <w:szCs w:val="22"/>
    </w:rPr>
  </w:style>
  <w:style w:type="paragraph" w:customStyle="1" w:styleId="Styl1par1aAutomatyczny">
    <w:name w:val="Styl 1 par 1) a + Automatyczny"/>
    <w:basedOn w:val="1par1a"/>
    <w:rsid w:val="000D6279"/>
  </w:style>
  <w:style w:type="paragraph" w:customStyle="1" w:styleId="StylparagrafaAutomatyczny">
    <w:name w:val="Styl paragraf a)_ + Automatyczny"/>
    <w:basedOn w:val="paragrafa"/>
    <w:autoRedefine/>
    <w:rsid w:val="0034404B"/>
    <w:rPr>
      <w:color w:val="FF0000"/>
      <w:szCs w:val="22"/>
    </w:rPr>
  </w:style>
  <w:style w:type="character" w:styleId="Uwydatnienie">
    <w:name w:val="Emphasis"/>
    <w:basedOn w:val="Domylnaczcionkaakapitu"/>
    <w:uiPriority w:val="20"/>
    <w:qFormat/>
    <w:rsid w:val="00A96047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5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4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6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9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32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9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59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01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6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15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7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47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7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0AF47-6B87-42BD-8C05-314CC0A5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9073</Words>
  <Characters>54444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1UT</vt:lpstr>
    </vt:vector>
  </TitlesOfParts>
  <Company>P.D.B.A.U. Proj-Plan s.c.</Company>
  <LinksUpToDate>false</LinksUpToDate>
  <CharactersWithSpaces>63391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1UT</dc:title>
  <dc:subject/>
  <dc:creator>.</dc:creator>
  <cp:keywords/>
  <cp:lastModifiedBy>Emilia Nowakowska</cp:lastModifiedBy>
  <cp:revision>2</cp:revision>
  <cp:lastPrinted>2026-04-13T11:02:00Z</cp:lastPrinted>
  <dcterms:created xsi:type="dcterms:W3CDTF">2026-05-22T10:27:00Z</dcterms:created>
  <dcterms:modified xsi:type="dcterms:W3CDTF">2026-05-22T10:27:00Z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-1229162882</vt:i4>
  </property>
</Properties>
</file>